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BCAEC" w14:textId="484480AD" w:rsidR="00944344" w:rsidRDefault="00944344" w:rsidP="00C72427">
      <w:pPr>
        <w:spacing w:line="360" w:lineRule="auto"/>
        <w:jc w:val="center"/>
        <w:rPr>
          <w:rFonts w:eastAsia="Calibri" w:cs="Times New Roman"/>
          <w:b/>
          <w:szCs w:val="24"/>
        </w:rPr>
      </w:pPr>
      <w:r>
        <w:rPr>
          <w:rFonts w:eastAsia="Calibri" w:cs="Times New Roman"/>
          <w:b/>
          <w:szCs w:val="24"/>
        </w:rPr>
        <w:t>DOCKET NO. 48</w:t>
      </w:r>
      <w:r w:rsidR="00E94815">
        <w:rPr>
          <w:rFonts w:eastAsia="Calibri" w:cs="Times New Roman"/>
          <w:b/>
          <w:szCs w:val="24"/>
        </w:rPr>
        <w:t>806</w:t>
      </w:r>
    </w:p>
    <w:p w14:paraId="38E49095" w14:textId="77777777" w:rsidR="00944344" w:rsidRPr="008F4E42" w:rsidRDefault="00944344" w:rsidP="00C72427">
      <w:pPr>
        <w:spacing w:line="360" w:lineRule="auto"/>
        <w:jc w:val="center"/>
        <w:rPr>
          <w:rFonts w:eastAsia="Times New Roman" w:cs="Times New Roman"/>
          <w:b/>
          <w:szCs w:val="24"/>
        </w:rPr>
      </w:pPr>
    </w:p>
    <w:tbl>
      <w:tblPr>
        <w:tblW w:w="9490" w:type="dxa"/>
        <w:tblLayout w:type="fixed"/>
        <w:tblLook w:val="01E0" w:firstRow="1" w:lastRow="1" w:firstColumn="1" w:lastColumn="1" w:noHBand="0" w:noVBand="0"/>
      </w:tblPr>
      <w:tblGrid>
        <w:gridCol w:w="4520"/>
        <w:gridCol w:w="360"/>
        <w:gridCol w:w="4610"/>
      </w:tblGrid>
      <w:tr w:rsidR="00944344" w:rsidRPr="008F4E42" w14:paraId="5CC95B4C" w14:textId="77777777" w:rsidTr="004E365C">
        <w:trPr>
          <w:trHeight w:val="487"/>
        </w:trPr>
        <w:tc>
          <w:tcPr>
            <w:tcW w:w="4520" w:type="dxa"/>
            <w:hideMark/>
          </w:tcPr>
          <w:p w14:paraId="338B7D98" w14:textId="5CE549AB" w:rsidR="00944344" w:rsidRPr="008F4E42" w:rsidRDefault="00944344" w:rsidP="00C72427">
            <w:pPr>
              <w:jc w:val="left"/>
              <w:rPr>
                <w:rFonts w:eastAsia="Times New Roman" w:cs="Times New Roman"/>
                <w:b/>
                <w:caps/>
                <w:szCs w:val="24"/>
              </w:rPr>
            </w:pPr>
            <w:r w:rsidRPr="008F4E42">
              <w:rPr>
                <w:rFonts w:eastAsia="Times New Roman" w:cs="Times New Roman"/>
                <w:b/>
                <w:caps/>
                <w:szCs w:val="24"/>
              </w:rPr>
              <w:t>APPLICATION OF</w:t>
            </w:r>
            <w:r>
              <w:rPr>
                <w:rFonts w:eastAsia="Times New Roman" w:cs="Times New Roman"/>
                <w:b/>
                <w:caps/>
                <w:szCs w:val="24"/>
              </w:rPr>
              <w:t xml:space="preserve"> </w:t>
            </w:r>
            <w:r w:rsidR="003845B9">
              <w:rPr>
                <w:rFonts w:eastAsia="Times New Roman" w:cs="Times New Roman"/>
                <w:b/>
                <w:caps/>
                <w:szCs w:val="24"/>
              </w:rPr>
              <w:t>CAMPBELL WATER SUPPLY CORPORATION</w:t>
            </w:r>
            <w:r>
              <w:rPr>
                <w:rFonts w:eastAsia="Times New Roman" w:cs="Times New Roman"/>
                <w:b/>
                <w:caps/>
                <w:szCs w:val="24"/>
              </w:rPr>
              <w:t xml:space="preserve"> TO AMEND CERTIFICATES OF CONVENIENCE AND NECESSITY IN </w:t>
            </w:r>
            <w:r w:rsidR="003845B9">
              <w:rPr>
                <w:rFonts w:eastAsia="Times New Roman" w:cs="Times New Roman"/>
                <w:b/>
                <w:caps/>
                <w:szCs w:val="24"/>
              </w:rPr>
              <w:t>HUNT</w:t>
            </w:r>
            <w:r>
              <w:rPr>
                <w:rFonts w:eastAsia="Times New Roman" w:cs="Times New Roman"/>
                <w:b/>
                <w:caps/>
                <w:szCs w:val="24"/>
              </w:rPr>
              <w:t xml:space="preserve"> COUNTY</w:t>
            </w:r>
          </w:p>
        </w:tc>
        <w:tc>
          <w:tcPr>
            <w:tcW w:w="360" w:type="dxa"/>
            <w:hideMark/>
          </w:tcPr>
          <w:p w14:paraId="095E056A" w14:textId="77777777" w:rsidR="00944344" w:rsidRPr="008F4E42" w:rsidRDefault="00944344" w:rsidP="00C72427">
            <w:pPr>
              <w:rPr>
                <w:rFonts w:eastAsia="Times New Roman" w:cs="Times New Roman"/>
                <w:b/>
                <w:szCs w:val="24"/>
              </w:rPr>
            </w:pPr>
            <w:r w:rsidRPr="008F4E42">
              <w:rPr>
                <w:rFonts w:eastAsia="Times New Roman" w:cs="Times New Roman"/>
                <w:b/>
                <w:szCs w:val="24"/>
              </w:rPr>
              <w:t>§</w:t>
            </w:r>
          </w:p>
          <w:p w14:paraId="77027B23" w14:textId="77777777" w:rsidR="00944344" w:rsidRPr="008F4E42" w:rsidRDefault="00944344" w:rsidP="00C72427">
            <w:pPr>
              <w:rPr>
                <w:rFonts w:eastAsia="Times New Roman" w:cs="Times New Roman"/>
                <w:bCs/>
                <w:szCs w:val="24"/>
              </w:rPr>
            </w:pPr>
            <w:r w:rsidRPr="008F4E42">
              <w:rPr>
                <w:rFonts w:eastAsia="Times New Roman" w:cs="Times New Roman"/>
                <w:b/>
                <w:szCs w:val="24"/>
              </w:rPr>
              <w:t>§</w:t>
            </w:r>
          </w:p>
          <w:p w14:paraId="353AE06E" w14:textId="77777777" w:rsidR="00944344" w:rsidRPr="008F4E42" w:rsidRDefault="00944344" w:rsidP="00C72427">
            <w:pPr>
              <w:keepNext/>
              <w:tabs>
                <w:tab w:val="center" w:pos="4770"/>
                <w:tab w:val="left" w:pos="5400"/>
              </w:tabs>
              <w:rPr>
                <w:rFonts w:eastAsia="Times New Roman" w:cs="Times New Roman"/>
                <w:b/>
                <w:bCs/>
                <w:caps/>
                <w:szCs w:val="24"/>
              </w:rPr>
            </w:pPr>
            <w:r w:rsidRPr="008F4E42">
              <w:rPr>
                <w:rFonts w:eastAsia="Times New Roman" w:cs="Times New Roman"/>
                <w:b/>
                <w:bCs/>
                <w:caps/>
                <w:szCs w:val="24"/>
              </w:rPr>
              <w:t>§</w:t>
            </w:r>
          </w:p>
          <w:p w14:paraId="2EC0B966" w14:textId="77777777" w:rsidR="00944344" w:rsidRPr="008F4E42" w:rsidRDefault="00944344" w:rsidP="00C72427">
            <w:pPr>
              <w:keepNext/>
              <w:tabs>
                <w:tab w:val="center" w:pos="4770"/>
                <w:tab w:val="left" w:pos="5400"/>
              </w:tabs>
              <w:rPr>
                <w:rFonts w:eastAsia="Times New Roman" w:cs="Times New Roman"/>
                <w:b/>
                <w:bCs/>
                <w:caps/>
                <w:szCs w:val="24"/>
              </w:rPr>
            </w:pPr>
            <w:r w:rsidRPr="008F4E42">
              <w:rPr>
                <w:rFonts w:eastAsia="Times New Roman" w:cs="Times New Roman"/>
                <w:b/>
                <w:bCs/>
                <w:caps/>
                <w:szCs w:val="24"/>
              </w:rPr>
              <w:t>§</w:t>
            </w:r>
          </w:p>
        </w:tc>
        <w:tc>
          <w:tcPr>
            <w:tcW w:w="4610" w:type="dxa"/>
          </w:tcPr>
          <w:p w14:paraId="329544F0" w14:textId="77777777" w:rsidR="00944344" w:rsidRPr="008F4E42" w:rsidRDefault="00944344" w:rsidP="00C72427">
            <w:pPr>
              <w:keepNext/>
              <w:tabs>
                <w:tab w:val="center" w:pos="4770"/>
                <w:tab w:val="left" w:pos="5400"/>
              </w:tabs>
              <w:jc w:val="center"/>
              <w:rPr>
                <w:rFonts w:eastAsia="Times New Roman" w:cs="Times New Roman"/>
                <w:b/>
                <w:bCs/>
                <w:caps/>
                <w:szCs w:val="24"/>
              </w:rPr>
            </w:pPr>
          </w:p>
          <w:p w14:paraId="23827E96" w14:textId="77777777" w:rsidR="00944344" w:rsidRPr="008F4E42" w:rsidRDefault="00944344" w:rsidP="00C72427">
            <w:pPr>
              <w:keepNext/>
              <w:tabs>
                <w:tab w:val="center" w:pos="4770"/>
                <w:tab w:val="left" w:pos="5400"/>
              </w:tabs>
              <w:jc w:val="center"/>
              <w:rPr>
                <w:rFonts w:eastAsia="Times New Roman" w:cs="Times New Roman"/>
                <w:b/>
                <w:bCs/>
                <w:caps/>
                <w:szCs w:val="24"/>
              </w:rPr>
            </w:pPr>
            <w:r w:rsidRPr="008F4E42">
              <w:rPr>
                <w:rFonts w:eastAsia="Times New Roman" w:cs="Times New Roman"/>
                <w:b/>
                <w:bCs/>
                <w:caps/>
                <w:szCs w:val="24"/>
              </w:rPr>
              <w:t>Public Utility Commission</w:t>
            </w:r>
          </w:p>
          <w:p w14:paraId="603EFA56" w14:textId="77777777" w:rsidR="00944344" w:rsidRPr="008F4E42" w:rsidRDefault="00944344" w:rsidP="00C72427">
            <w:pPr>
              <w:keepNext/>
              <w:tabs>
                <w:tab w:val="center" w:pos="4770"/>
                <w:tab w:val="left" w:pos="5400"/>
              </w:tabs>
              <w:jc w:val="center"/>
              <w:rPr>
                <w:rFonts w:eastAsia="Times New Roman" w:cs="Times New Roman"/>
                <w:b/>
                <w:bCs/>
                <w:caps/>
                <w:szCs w:val="24"/>
              </w:rPr>
            </w:pPr>
          </w:p>
          <w:p w14:paraId="6B1697C5" w14:textId="77777777" w:rsidR="00944344" w:rsidRPr="008F4E42" w:rsidRDefault="00944344" w:rsidP="00C72427">
            <w:pPr>
              <w:keepNext/>
              <w:tabs>
                <w:tab w:val="center" w:pos="4770"/>
                <w:tab w:val="left" w:pos="5400"/>
              </w:tabs>
              <w:jc w:val="center"/>
              <w:rPr>
                <w:rFonts w:eastAsia="Times New Roman" w:cs="Times New Roman"/>
                <w:b/>
                <w:bCs/>
                <w:caps/>
                <w:szCs w:val="24"/>
              </w:rPr>
            </w:pPr>
            <w:r w:rsidRPr="008F4E42">
              <w:rPr>
                <w:rFonts w:eastAsia="Times New Roman" w:cs="Times New Roman"/>
                <w:b/>
                <w:bCs/>
                <w:caps/>
                <w:szCs w:val="24"/>
              </w:rPr>
              <w:t>of Texas</w:t>
            </w:r>
          </w:p>
        </w:tc>
      </w:tr>
    </w:tbl>
    <w:p w14:paraId="33C060D4" w14:textId="77777777" w:rsidR="00944344" w:rsidRPr="0063367B" w:rsidRDefault="00944344" w:rsidP="00C72427">
      <w:pPr>
        <w:spacing w:line="360" w:lineRule="auto"/>
        <w:jc w:val="center"/>
        <w:rPr>
          <w:rFonts w:eastAsia="Times New Roman" w:cs="Times New Roman"/>
          <w:b/>
          <w:szCs w:val="24"/>
        </w:rPr>
      </w:pPr>
    </w:p>
    <w:p w14:paraId="7D207C90" w14:textId="77777777" w:rsidR="0092255B" w:rsidRPr="009F4F7C" w:rsidRDefault="0092255B" w:rsidP="00C72427">
      <w:pPr>
        <w:spacing w:line="360" w:lineRule="auto"/>
        <w:jc w:val="center"/>
        <w:rPr>
          <w:b/>
          <w:bCs/>
          <w:szCs w:val="24"/>
        </w:rPr>
      </w:pPr>
      <w:r w:rsidRPr="009F4F7C">
        <w:rPr>
          <w:b/>
          <w:bCs/>
          <w:szCs w:val="24"/>
        </w:rPr>
        <w:t>AGREED MOTION TO ADMIT EVIDENCE AND PROPOSED NOTICE OF</w:t>
      </w:r>
    </w:p>
    <w:p w14:paraId="62578DDB" w14:textId="77777777" w:rsidR="0092255B" w:rsidRPr="009F4F7C" w:rsidRDefault="0092255B" w:rsidP="00C72427">
      <w:pPr>
        <w:spacing w:line="360" w:lineRule="auto"/>
        <w:jc w:val="center"/>
        <w:rPr>
          <w:b/>
          <w:bCs/>
          <w:szCs w:val="24"/>
        </w:rPr>
      </w:pPr>
      <w:r w:rsidRPr="009F4F7C">
        <w:rPr>
          <w:b/>
          <w:bCs/>
          <w:szCs w:val="24"/>
        </w:rPr>
        <w:t>APPROVAL</w:t>
      </w:r>
    </w:p>
    <w:p w14:paraId="06915E00" w14:textId="77777777" w:rsidR="00D65434" w:rsidRDefault="00D65434" w:rsidP="00C72427">
      <w:pPr>
        <w:contextualSpacing/>
        <w:rPr>
          <w:b/>
        </w:rPr>
      </w:pPr>
    </w:p>
    <w:p w14:paraId="53E9F9FA" w14:textId="2580D316" w:rsidR="0092255B" w:rsidRDefault="00D65434" w:rsidP="00C72427">
      <w:pPr>
        <w:spacing w:line="360" w:lineRule="auto"/>
        <w:ind w:firstLine="720"/>
        <w:contextualSpacing/>
      </w:pPr>
      <w:r w:rsidRPr="00005F4A">
        <w:rPr>
          <w:b/>
        </w:rPr>
        <w:t>COMES NOW</w:t>
      </w:r>
      <w:r>
        <w:t xml:space="preserve"> the Staff of the Public Utility Commission of Texas (Staff), representing the public interest and files this Motion to Admit Evidence and Proposed Notice of Approval with agreement from the </w:t>
      </w:r>
      <w:r w:rsidR="003845B9">
        <w:t>Campbell Water Supply Corporation</w:t>
      </w:r>
      <w:r>
        <w:t xml:space="preserve"> (collectively, the Parties).  In support thereof, the Parties would show the following:</w:t>
      </w:r>
    </w:p>
    <w:p w14:paraId="0F2A48CC" w14:textId="77777777" w:rsidR="00C72427" w:rsidRPr="00C72427" w:rsidRDefault="00C72427" w:rsidP="00C72427">
      <w:pPr>
        <w:ind w:firstLine="720"/>
        <w:contextualSpacing/>
      </w:pPr>
    </w:p>
    <w:p w14:paraId="5227C97B" w14:textId="723030FA" w:rsidR="0092255B" w:rsidRPr="009F4F7C" w:rsidRDefault="0092255B" w:rsidP="00C72427">
      <w:pPr>
        <w:spacing w:line="360" w:lineRule="auto"/>
        <w:jc w:val="center"/>
        <w:rPr>
          <w:b/>
          <w:bCs/>
          <w:smallCaps/>
          <w:szCs w:val="24"/>
        </w:rPr>
      </w:pPr>
      <w:r w:rsidRPr="0092255B">
        <w:rPr>
          <w:b/>
          <w:bCs/>
          <w:szCs w:val="24"/>
        </w:rPr>
        <w:t>I.</w:t>
      </w:r>
      <w:r w:rsidR="00AA0F9C">
        <w:rPr>
          <w:b/>
          <w:bCs/>
          <w:szCs w:val="24"/>
        </w:rPr>
        <w:tab/>
      </w:r>
      <w:r w:rsidRPr="0092255B">
        <w:rPr>
          <w:b/>
          <w:bCs/>
          <w:szCs w:val="24"/>
        </w:rPr>
        <w:t>B</w:t>
      </w:r>
      <w:r w:rsidR="009F4F7C">
        <w:rPr>
          <w:b/>
          <w:bCs/>
          <w:smallCaps/>
          <w:szCs w:val="24"/>
        </w:rPr>
        <w:t>ackground</w:t>
      </w:r>
    </w:p>
    <w:p w14:paraId="64D6C646" w14:textId="62959E76" w:rsidR="00AB13A2" w:rsidRDefault="00D445DB" w:rsidP="00C72427">
      <w:pPr>
        <w:spacing w:line="360" w:lineRule="auto"/>
      </w:pPr>
      <w:r>
        <w:rPr>
          <w:szCs w:val="24"/>
        </w:rPr>
        <w:tab/>
      </w:r>
      <w:r w:rsidR="009F4F7C">
        <w:t>On October 22, 2018, Campbell Water Supply Corporation (Campbell) filed an application to amend water certificate of convenience and necessity (CCN) No. 10810 in Hunt County.  The application was filed pursuant to Texas Water Code (TWC) §§ 13.242-.250 and 16 Texas Administrative Code (TAC) §§ 24.225-.237.  Campbell requests to amend its CCN to include approximately 237 acres and 33 existing customers.</w:t>
      </w:r>
    </w:p>
    <w:p w14:paraId="20ED12AD" w14:textId="53166450" w:rsidR="00AB13A2" w:rsidRDefault="00AB13A2" w:rsidP="00C72427">
      <w:pPr>
        <w:spacing w:line="360" w:lineRule="auto"/>
      </w:pPr>
      <w:r>
        <w:tab/>
        <w:t>On March 6, 2019, Maloy Water Supply Corporation</w:t>
      </w:r>
      <w:r w:rsidR="003C28AA">
        <w:t xml:space="preserve"> (Maloy) filed a Request for Contested Case </w:t>
      </w:r>
      <w:r w:rsidR="00937F69">
        <w:t xml:space="preserve">Hearing </w:t>
      </w:r>
      <w:r w:rsidR="003C28AA">
        <w:t xml:space="preserve">and Motion to Intervene.  On April 5, 2019, Maloy </w:t>
      </w:r>
      <w:r w:rsidR="00937F69">
        <w:t xml:space="preserve">filed a Notice of Withdrawal and withdrew its </w:t>
      </w:r>
      <w:r w:rsidR="00892E47">
        <w:t>r</w:t>
      </w:r>
      <w:r w:rsidR="00937F69">
        <w:t xml:space="preserve">equest for </w:t>
      </w:r>
      <w:r w:rsidR="00892E47">
        <w:t>h</w:t>
      </w:r>
      <w:r w:rsidR="00937F69">
        <w:t>earing and Motion to Intervene.</w:t>
      </w:r>
      <w:r w:rsidR="00892E47">
        <w:t xml:space="preserve">  On April 8, 2019, Order No. 5 granted the Intervenor Withdrawal Request.</w:t>
      </w:r>
    </w:p>
    <w:p w14:paraId="5B694F78" w14:textId="688DCFF2" w:rsidR="0092255B" w:rsidRDefault="009F4F7C" w:rsidP="00C72427">
      <w:pPr>
        <w:spacing w:line="360" w:lineRule="auto"/>
        <w:ind w:firstLine="720"/>
      </w:pPr>
      <w:r>
        <w:t xml:space="preserve">On January 23, 2019, Order No. 3 deemed the application to be administratively complete and on April 1, 2019, Order No. 4 found notice to be </w:t>
      </w:r>
      <w:proofErr w:type="gramStart"/>
      <w:r>
        <w:t>sufficient</w:t>
      </w:r>
      <w:proofErr w:type="gramEnd"/>
      <w:r>
        <w:t>.  On December 10, 2019, after discussions with Staff, Campbell filed an update to the previously submitted and consented to maps.  On February 14, 2020 Staff file</w:t>
      </w:r>
      <w:r w:rsidR="003845B9">
        <w:t>d</w:t>
      </w:r>
      <w:r>
        <w:t xml:space="preserve"> a final recommendation</w:t>
      </w:r>
      <w:r w:rsidR="003845B9">
        <w:t>, which was supplemented on February 18, 2020</w:t>
      </w:r>
      <w:r>
        <w:t xml:space="preserve">.  </w:t>
      </w:r>
      <w:r w:rsidR="00CC49B2">
        <w:t xml:space="preserve">Order No. 11 set a deadline of February 28, 2020 for the Parties to file a joint proposed notice of approval.  </w:t>
      </w:r>
      <w:r>
        <w:t>This pleading, therefore, is timely filed.</w:t>
      </w:r>
    </w:p>
    <w:p w14:paraId="236F75FF" w14:textId="22120B35" w:rsidR="00CC49B2" w:rsidRDefault="00CC49B2" w:rsidP="00CC49B2">
      <w:pPr>
        <w:ind w:firstLine="720"/>
        <w:rPr>
          <w:szCs w:val="24"/>
        </w:rPr>
      </w:pPr>
    </w:p>
    <w:p w14:paraId="2944A501" w14:textId="77777777" w:rsidR="00F00BF7" w:rsidRPr="00DF6192" w:rsidRDefault="00F00BF7" w:rsidP="00CC49B2">
      <w:pPr>
        <w:ind w:firstLine="720"/>
        <w:rPr>
          <w:szCs w:val="24"/>
        </w:rPr>
      </w:pPr>
    </w:p>
    <w:p w14:paraId="721A9BFC" w14:textId="50D1404E" w:rsidR="0092255B" w:rsidRPr="0092255B" w:rsidRDefault="0092255B" w:rsidP="00C72427">
      <w:pPr>
        <w:spacing w:line="360" w:lineRule="auto"/>
        <w:jc w:val="center"/>
        <w:rPr>
          <w:b/>
          <w:bCs/>
          <w:szCs w:val="24"/>
        </w:rPr>
      </w:pPr>
      <w:r w:rsidRPr="0092255B">
        <w:rPr>
          <w:b/>
          <w:bCs/>
          <w:szCs w:val="24"/>
        </w:rPr>
        <w:lastRenderedPageBreak/>
        <w:t>II.</w:t>
      </w:r>
      <w:r w:rsidRPr="0092255B">
        <w:rPr>
          <w:b/>
          <w:bCs/>
          <w:szCs w:val="24"/>
        </w:rPr>
        <w:tab/>
      </w:r>
      <w:r w:rsidRPr="00CC49B2">
        <w:rPr>
          <w:b/>
          <w:bCs/>
          <w:smallCaps/>
          <w:szCs w:val="24"/>
        </w:rPr>
        <w:t>M</w:t>
      </w:r>
      <w:r w:rsidR="00CC49B2" w:rsidRPr="00CC49B2">
        <w:rPr>
          <w:b/>
          <w:bCs/>
          <w:smallCaps/>
          <w:szCs w:val="24"/>
        </w:rPr>
        <w:t>otion to Admit Evidence</w:t>
      </w:r>
    </w:p>
    <w:p w14:paraId="52846E85" w14:textId="193819C1" w:rsidR="0092255B" w:rsidRDefault="000B2D58" w:rsidP="00040DED">
      <w:pPr>
        <w:spacing w:line="360" w:lineRule="auto"/>
        <w:rPr>
          <w:szCs w:val="24"/>
        </w:rPr>
      </w:pPr>
      <w:r>
        <w:rPr>
          <w:szCs w:val="24"/>
        </w:rPr>
        <w:tab/>
      </w:r>
      <w:r w:rsidR="0092255B" w:rsidRPr="00DF6192">
        <w:rPr>
          <w:szCs w:val="24"/>
        </w:rPr>
        <w:t xml:space="preserve">The Parties request the entry of the following items into the record of this proceeding: </w:t>
      </w:r>
      <w:r w:rsidR="00C02C60">
        <w:rPr>
          <w:szCs w:val="24"/>
        </w:rPr>
        <w:t xml:space="preserve"> </w:t>
      </w:r>
      <w:r w:rsidR="0092255B" w:rsidRPr="00DF6192">
        <w:rPr>
          <w:szCs w:val="24"/>
        </w:rPr>
        <w:t xml:space="preserve">(a) </w:t>
      </w:r>
      <w:r w:rsidR="00071594">
        <w:rPr>
          <w:szCs w:val="24"/>
        </w:rPr>
        <w:t>Campbell</w:t>
      </w:r>
      <w:r>
        <w:rPr>
          <w:szCs w:val="24"/>
        </w:rPr>
        <w:t xml:space="preserve">’s application </w:t>
      </w:r>
      <w:r w:rsidR="0092255B" w:rsidRPr="00DF6192">
        <w:rPr>
          <w:szCs w:val="24"/>
        </w:rPr>
        <w:t xml:space="preserve">filed on </w:t>
      </w:r>
      <w:r w:rsidR="00071594">
        <w:rPr>
          <w:szCs w:val="24"/>
        </w:rPr>
        <w:t xml:space="preserve">October </w:t>
      </w:r>
      <w:r>
        <w:rPr>
          <w:szCs w:val="24"/>
        </w:rPr>
        <w:t>2</w:t>
      </w:r>
      <w:r w:rsidR="00071594">
        <w:rPr>
          <w:szCs w:val="24"/>
        </w:rPr>
        <w:t>2</w:t>
      </w:r>
      <w:r>
        <w:rPr>
          <w:szCs w:val="24"/>
        </w:rPr>
        <w:t>, 2018</w:t>
      </w:r>
      <w:r w:rsidR="0092255B" w:rsidRPr="00DF6192">
        <w:rPr>
          <w:szCs w:val="24"/>
        </w:rPr>
        <w:t xml:space="preserve"> (AIS Item No. 1); (b) Commission Staff</w:t>
      </w:r>
      <w:r w:rsidR="00C02C60">
        <w:rPr>
          <w:szCs w:val="24"/>
        </w:rPr>
        <w:t>’</w:t>
      </w:r>
      <w:r w:rsidR="0092255B" w:rsidRPr="00DF6192">
        <w:rPr>
          <w:szCs w:val="24"/>
        </w:rPr>
        <w:t xml:space="preserve">s supplemental recommendation on </w:t>
      </w:r>
      <w:r w:rsidR="00C02C60">
        <w:rPr>
          <w:szCs w:val="24"/>
        </w:rPr>
        <w:t>a</w:t>
      </w:r>
      <w:r w:rsidR="0092255B" w:rsidRPr="00DF6192">
        <w:rPr>
          <w:szCs w:val="24"/>
        </w:rPr>
        <w:t xml:space="preserve">dministrative </w:t>
      </w:r>
      <w:r w:rsidR="00C02C60">
        <w:rPr>
          <w:szCs w:val="24"/>
        </w:rPr>
        <w:t>c</w:t>
      </w:r>
      <w:r w:rsidR="0092255B" w:rsidRPr="00DF6192">
        <w:rPr>
          <w:szCs w:val="24"/>
        </w:rPr>
        <w:t xml:space="preserve">ompleteness filed on </w:t>
      </w:r>
      <w:r w:rsidR="00071594">
        <w:rPr>
          <w:szCs w:val="24"/>
        </w:rPr>
        <w:t>January</w:t>
      </w:r>
      <w:r>
        <w:rPr>
          <w:szCs w:val="24"/>
        </w:rPr>
        <w:t xml:space="preserve"> </w:t>
      </w:r>
      <w:r w:rsidR="00C7654C">
        <w:rPr>
          <w:szCs w:val="24"/>
        </w:rPr>
        <w:t>2</w:t>
      </w:r>
      <w:r w:rsidR="00071594">
        <w:rPr>
          <w:szCs w:val="24"/>
        </w:rPr>
        <w:t>2</w:t>
      </w:r>
      <w:r>
        <w:rPr>
          <w:szCs w:val="24"/>
        </w:rPr>
        <w:t>, 201</w:t>
      </w:r>
      <w:r w:rsidR="00071594">
        <w:rPr>
          <w:szCs w:val="24"/>
        </w:rPr>
        <w:t>9</w:t>
      </w:r>
      <w:r w:rsidR="0092255B" w:rsidRPr="00DF6192">
        <w:rPr>
          <w:szCs w:val="24"/>
        </w:rPr>
        <w:t xml:space="preserve"> (AIS Item No. </w:t>
      </w:r>
      <w:r w:rsidR="00071594">
        <w:rPr>
          <w:szCs w:val="24"/>
        </w:rPr>
        <w:t>9</w:t>
      </w:r>
      <w:r w:rsidR="0092255B" w:rsidRPr="00DF6192">
        <w:rPr>
          <w:szCs w:val="24"/>
        </w:rPr>
        <w:t xml:space="preserve">); (c) </w:t>
      </w:r>
      <w:r w:rsidR="00E45C99">
        <w:rPr>
          <w:szCs w:val="24"/>
        </w:rPr>
        <w:t>Campbell</w:t>
      </w:r>
      <w:r>
        <w:rPr>
          <w:szCs w:val="24"/>
        </w:rPr>
        <w:t>’s</w:t>
      </w:r>
      <w:r w:rsidR="0092255B" w:rsidRPr="00DF6192">
        <w:rPr>
          <w:szCs w:val="24"/>
        </w:rPr>
        <w:t xml:space="preserve"> proof of notice filed on </w:t>
      </w:r>
      <w:r w:rsidR="00A47979">
        <w:rPr>
          <w:szCs w:val="24"/>
        </w:rPr>
        <w:t>March</w:t>
      </w:r>
      <w:r>
        <w:rPr>
          <w:szCs w:val="24"/>
        </w:rPr>
        <w:t xml:space="preserve"> </w:t>
      </w:r>
      <w:r w:rsidR="00A47979">
        <w:rPr>
          <w:szCs w:val="24"/>
        </w:rPr>
        <w:t>2</w:t>
      </w:r>
      <w:r>
        <w:rPr>
          <w:szCs w:val="24"/>
        </w:rPr>
        <w:t>0, 201</w:t>
      </w:r>
      <w:r w:rsidR="00A47979">
        <w:rPr>
          <w:szCs w:val="24"/>
        </w:rPr>
        <w:t>9</w:t>
      </w:r>
      <w:r w:rsidR="0092255B" w:rsidRPr="00DF6192">
        <w:rPr>
          <w:szCs w:val="24"/>
        </w:rPr>
        <w:t xml:space="preserve"> (AIS Item No. </w:t>
      </w:r>
      <w:r>
        <w:rPr>
          <w:szCs w:val="24"/>
        </w:rPr>
        <w:t>1</w:t>
      </w:r>
      <w:r w:rsidR="00A47979">
        <w:rPr>
          <w:szCs w:val="24"/>
        </w:rPr>
        <w:t>4</w:t>
      </w:r>
      <w:r w:rsidR="0092255B" w:rsidRPr="00DF6192">
        <w:rPr>
          <w:szCs w:val="24"/>
        </w:rPr>
        <w:t>); (d) Commission Staff</w:t>
      </w:r>
      <w:r w:rsidR="00C02C60">
        <w:rPr>
          <w:szCs w:val="24"/>
        </w:rPr>
        <w:t>’</w:t>
      </w:r>
      <w:r w:rsidR="0092255B" w:rsidRPr="00DF6192">
        <w:rPr>
          <w:szCs w:val="24"/>
        </w:rPr>
        <w:t xml:space="preserve">s Recommendation on Notice filed on </w:t>
      </w:r>
      <w:r w:rsidR="00F76C8E">
        <w:rPr>
          <w:szCs w:val="24"/>
        </w:rPr>
        <w:t xml:space="preserve">March </w:t>
      </w:r>
      <w:r>
        <w:rPr>
          <w:szCs w:val="24"/>
        </w:rPr>
        <w:t>2</w:t>
      </w:r>
      <w:r w:rsidR="00F76C8E">
        <w:rPr>
          <w:szCs w:val="24"/>
        </w:rPr>
        <w:t>8</w:t>
      </w:r>
      <w:r w:rsidR="0092255B" w:rsidRPr="00DF6192">
        <w:rPr>
          <w:szCs w:val="24"/>
        </w:rPr>
        <w:t>, 201</w:t>
      </w:r>
      <w:r w:rsidR="00F76C8E">
        <w:rPr>
          <w:szCs w:val="24"/>
        </w:rPr>
        <w:t>9</w:t>
      </w:r>
      <w:r w:rsidR="0092255B" w:rsidRPr="00DF6192">
        <w:rPr>
          <w:szCs w:val="24"/>
        </w:rPr>
        <w:t xml:space="preserve"> (AIS Item No. 1</w:t>
      </w:r>
      <w:r w:rsidR="00F76C8E">
        <w:rPr>
          <w:szCs w:val="24"/>
        </w:rPr>
        <w:t>5</w:t>
      </w:r>
      <w:r w:rsidR="0092255B" w:rsidRPr="00DF6192">
        <w:rPr>
          <w:szCs w:val="24"/>
        </w:rPr>
        <w:t xml:space="preserve">); (e) </w:t>
      </w:r>
      <w:r w:rsidR="00F76C8E">
        <w:rPr>
          <w:szCs w:val="24"/>
        </w:rPr>
        <w:t>Campbell</w:t>
      </w:r>
      <w:r>
        <w:rPr>
          <w:szCs w:val="24"/>
        </w:rPr>
        <w:t>’s</w:t>
      </w:r>
      <w:r w:rsidR="0092255B" w:rsidRPr="00DF6192">
        <w:rPr>
          <w:szCs w:val="24"/>
        </w:rPr>
        <w:t xml:space="preserve"> </w:t>
      </w:r>
      <w:r w:rsidR="00597817">
        <w:rPr>
          <w:szCs w:val="24"/>
        </w:rPr>
        <w:t xml:space="preserve">Response to Staff’s First Request for Information, </w:t>
      </w:r>
      <w:r w:rsidR="0092255B" w:rsidRPr="00DF6192">
        <w:rPr>
          <w:szCs w:val="24"/>
        </w:rPr>
        <w:t>filed</w:t>
      </w:r>
      <w:r w:rsidR="00D445DB">
        <w:rPr>
          <w:szCs w:val="24"/>
        </w:rPr>
        <w:t xml:space="preserve"> </w:t>
      </w:r>
      <w:r w:rsidR="0092255B" w:rsidRPr="00DF6192">
        <w:rPr>
          <w:szCs w:val="24"/>
        </w:rPr>
        <w:t xml:space="preserve">on </w:t>
      </w:r>
      <w:r w:rsidR="00597817">
        <w:rPr>
          <w:szCs w:val="24"/>
        </w:rPr>
        <w:t xml:space="preserve">May </w:t>
      </w:r>
      <w:r>
        <w:rPr>
          <w:szCs w:val="24"/>
        </w:rPr>
        <w:t>1</w:t>
      </w:r>
      <w:r w:rsidR="00597817">
        <w:rPr>
          <w:szCs w:val="24"/>
        </w:rPr>
        <w:t>7</w:t>
      </w:r>
      <w:r>
        <w:rPr>
          <w:szCs w:val="24"/>
        </w:rPr>
        <w:t>, 2019</w:t>
      </w:r>
      <w:r w:rsidR="0092255B" w:rsidRPr="00DF6192">
        <w:rPr>
          <w:szCs w:val="24"/>
        </w:rPr>
        <w:t xml:space="preserve"> (AIS Item No. </w:t>
      </w:r>
      <w:r w:rsidR="00597817">
        <w:rPr>
          <w:szCs w:val="24"/>
        </w:rPr>
        <w:t>21)</w:t>
      </w:r>
      <w:r w:rsidR="0092255B" w:rsidRPr="00DF6192">
        <w:rPr>
          <w:szCs w:val="24"/>
        </w:rPr>
        <w:t xml:space="preserve">; </w:t>
      </w:r>
      <w:r w:rsidR="007E56CD">
        <w:rPr>
          <w:szCs w:val="24"/>
        </w:rPr>
        <w:t xml:space="preserve">Campbell’s supplemental information, filed on </w:t>
      </w:r>
      <w:r w:rsidR="00B2246D">
        <w:rPr>
          <w:szCs w:val="24"/>
        </w:rPr>
        <w:t xml:space="preserve">July 16, 2019, </w:t>
      </w:r>
      <w:r w:rsidR="007E56CD">
        <w:rPr>
          <w:szCs w:val="24"/>
        </w:rPr>
        <w:t>October 10, 2019,</w:t>
      </w:r>
      <w:r w:rsidR="00B2246D">
        <w:rPr>
          <w:szCs w:val="24"/>
        </w:rPr>
        <w:t xml:space="preserve"> December 3, 2019</w:t>
      </w:r>
      <w:r w:rsidR="00273918">
        <w:rPr>
          <w:szCs w:val="24"/>
        </w:rPr>
        <w:t>, and December 10, 2019</w:t>
      </w:r>
      <w:r w:rsidR="00B2246D">
        <w:rPr>
          <w:szCs w:val="24"/>
        </w:rPr>
        <w:t xml:space="preserve"> (AIS Item Nos. </w:t>
      </w:r>
      <w:r w:rsidR="00273918">
        <w:rPr>
          <w:szCs w:val="24"/>
        </w:rPr>
        <w:t>25, 32, 37 and 38); Campbell’s signed consent form</w:t>
      </w:r>
      <w:r w:rsidR="00C03DDD">
        <w:rPr>
          <w:szCs w:val="24"/>
        </w:rPr>
        <w:t xml:space="preserve">, filed January 23, 2020; </w:t>
      </w:r>
      <w:r w:rsidR="0092255B" w:rsidRPr="00DF6192">
        <w:rPr>
          <w:szCs w:val="24"/>
        </w:rPr>
        <w:t>and (g) Commission Staff</w:t>
      </w:r>
      <w:r w:rsidR="00C02C60">
        <w:rPr>
          <w:szCs w:val="24"/>
        </w:rPr>
        <w:t>’</w:t>
      </w:r>
      <w:r w:rsidR="0092255B" w:rsidRPr="00DF6192">
        <w:rPr>
          <w:szCs w:val="24"/>
        </w:rPr>
        <w:t xml:space="preserve">s Final Recommendation and attachments </w:t>
      </w:r>
      <w:r w:rsidR="00C03DDD">
        <w:rPr>
          <w:szCs w:val="24"/>
        </w:rPr>
        <w:t xml:space="preserve">and Supplement to Final Recommendation </w:t>
      </w:r>
      <w:r w:rsidR="0092255B" w:rsidRPr="00DF6192">
        <w:rPr>
          <w:szCs w:val="24"/>
        </w:rPr>
        <w:t xml:space="preserve">filed on </w:t>
      </w:r>
      <w:r w:rsidR="00C03DDD">
        <w:rPr>
          <w:szCs w:val="24"/>
        </w:rPr>
        <w:t xml:space="preserve">February 14, 2020 and February 18, 2020 </w:t>
      </w:r>
      <w:r w:rsidR="0092255B" w:rsidRPr="00DF6192">
        <w:rPr>
          <w:szCs w:val="24"/>
        </w:rPr>
        <w:t>(AIS Item No</w:t>
      </w:r>
      <w:r w:rsidR="00C03DDD">
        <w:rPr>
          <w:szCs w:val="24"/>
        </w:rPr>
        <w:t>s</w:t>
      </w:r>
      <w:r w:rsidR="0092255B" w:rsidRPr="00DF6192">
        <w:rPr>
          <w:szCs w:val="24"/>
        </w:rPr>
        <w:t xml:space="preserve">. </w:t>
      </w:r>
      <w:r w:rsidR="00C03DDD">
        <w:rPr>
          <w:szCs w:val="24"/>
        </w:rPr>
        <w:t>43 and 44</w:t>
      </w:r>
      <w:r w:rsidR="0092255B" w:rsidRPr="00DF6192">
        <w:rPr>
          <w:szCs w:val="24"/>
        </w:rPr>
        <w:t>).</w:t>
      </w:r>
    </w:p>
    <w:p w14:paraId="1840CF7E" w14:textId="77777777" w:rsidR="008E1505" w:rsidRPr="00DF6192" w:rsidRDefault="008E1505" w:rsidP="008E1505">
      <w:pPr>
        <w:rPr>
          <w:szCs w:val="24"/>
        </w:rPr>
      </w:pPr>
    </w:p>
    <w:p w14:paraId="3D90C6D9" w14:textId="27085DF5" w:rsidR="0092255B" w:rsidRPr="0092255B" w:rsidRDefault="0092255B" w:rsidP="00C72427">
      <w:pPr>
        <w:spacing w:line="360" w:lineRule="auto"/>
        <w:jc w:val="center"/>
        <w:rPr>
          <w:b/>
          <w:bCs/>
          <w:szCs w:val="24"/>
        </w:rPr>
      </w:pPr>
      <w:r w:rsidRPr="0092255B">
        <w:rPr>
          <w:b/>
          <w:bCs/>
          <w:szCs w:val="24"/>
        </w:rPr>
        <w:t>III.</w:t>
      </w:r>
      <w:r w:rsidR="00C02C60">
        <w:rPr>
          <w:b/>
          <w:bCs/>
          <w:szCs w:val="24"/>
        </w:rPr>
        <w:tab/>
      </w:r>
      <w:r w:rsidRPr="0092255B">
        <w:rPr>
          <w:b/>
          <w:bCs/>
          <w:szCs w:val="24"/>
        </w:rPr>
        <w:t xml:space="preserve"> </w:t>
      </w:r>
      <w:r w:rsidRPr="008E1505">
        <w:rPr>
          <w:b/>
          <w:bCs/>
          <w:smallCaps/>
          <w:szCs w:val="24"/>
        </w:rPr>
        <w:t>J</w:t>
      </w:r>
      <w:r w:rsidR="008E1505" w:rsidRPr="008E1505">
        <w:rPr>
          <w:b/>
          <w:bCs/>
          <w:smallCaps/>
          <w:szCs w:val="24"/>
        </w:rPr>
        <w:t>oint</w:t>
      </w:r>
      <w:r w:rsidRPr="008E1505">
        <w:rPr>
          <w:b/>
          <w:bCs/>
          <w:smallCaps/>
          <w:szCs w:val="24"/>
        </w:rPr>
        <w:t xml:space="preserve"> P</w:t>
      </w:r>
      <w:r w:rsidR="008E1505" w:rsidRPr="008E1505">
        <w:rPr>
          <w:b/>
          <w:bCs/>
          <w:smallCaps/>
          <w:szCs w:val="24"/>
        </w:rPr>
        <w:t xml:space="preserve">roposed </w:t>
      </w:r>
      <w:r w:rsidRPr="008E1505">
        <w:rPr>
          <w:b/>
          <w:bCs/>
          <w:smallCaps/>
          <w:szCs w:val="24"/>
        </w:rPr>
        <w:t>N</w:t>
      </w:r>
      <w:r w:rsidR="008E1505" w:rsidRPr="008E1505">
        <w:rPr>
          <w:b/>
          <w:bCs/>
          <w:smallCaps/>
          <w:szCs w:val="24"/>
        </w:rPr>
        <w:t>otice of</w:t>
      </w:r>
      <w:r w:rsidRPr="008E1505">
        <w:rPr>
          <w:b/>
          <w:bCs/>
          <w:smallCaps/>
          <w:szCs w:val="24"/>
        </w:rPr>
        <w:t xml:space="preserve"> A</w:t>
      </w:r>
      <w:r w:rsidR="008E1505" w:rsidRPr="008E1505">
        <w:rPr>
          <w:b/>
          <w:bCs/>
          <w:smallCaps/>
          <w:szCs w:val="24"/>
        </w:rPr>
        <w:t>pproval</w:t>
      </w:r>
    </w:p>
    <w:p w14:paraId="76294733" w14:textId="59EC4DB7" w:rsidR="0092255B" w:rsidRDefault="000B2D58" w:rsidP="00C72427">
      <w:pPr>
        <w:spacing w:line="360" w:lineRule="auto"/>
        <w:rPr>
          <w:szCs w:val="24"/>
        </w:rPr>
      </w:pPr>
      <w:r>
        <w:rPr>
          <w:szCs w:val="24"/>
        </w:rPr>
        <w:tab/>
      </w:r>
      <w:r w:rsidR="0092255B" w:rsidRPr="00DF6192">
        <w:rPr>
          <w:szCs w:val="24"/>
        </w:rPr>
        <w:t xml:space="preserve">The Parties have agreed on the attached Proposed Notice of Approval, which would grant </w:t>
      </w:r>
      <w:r w:rsidR="008E1505">
        <w:rPr>
          <w:szCs w:val="24"/>
        </w:rPr>
        <w:t>Campbell</w:t>
      </w:r>
      <w:r>
        <w:rPr>
          <w:szCs w:val="24"/>
        </w:rPr>
        <w:t>’s</w:t>
      </w:r>
      <w:r w:rsidR="0092255B" w:rsidRPr="00DF6192">
        <w:rPr>
          <w:szCs w:val="24"/>
        </w:rPr>
        <w:t xml:space="preserve"> application to amend water CCN No. </w:t>
      </w:r>
      <w:r w:rsidR="00040DED">
        <w:rPr>
          <w:szCs w:val="24"/>
        </w:rPr>
        <w:t>10810</w:t>
      </w:r>
      <w:r w:rsidR="00B32F31">
        <w:rPr>
          <w:szCs w:val="24"/>
        </w:rPr>
        <w:t xml:space="preserve">. </w:t>
      </w:r>
      <w:r w:rsidR="00040DED">
        <w:rPr>
          <w:szCs w:val="24"/>
        </w:rPr>
        <w:t xml:space="preserve">  </w:t>
      </w:r>
      <w:r w:rsidR="0092255B" w:rsidRPr="00DF6192">
        <w:rPr>
          <w:szCs w:val="24"/>
        </w:rPr>
        <w:t xml:space="preserve">The Parties request that the Commission adopt the findings of fact, conclusions of law, and ordering paragraphs </w:t>
      </w:r>
      <w:r w:rsidR="00C02C60">
        <w:rPr>
          <w:szCs w:val="24"/>
        </w:rPr>
        <w:t xml:space="preserve">from the </w:t>
      </w:r>
      <w:r w:rsidR="0092255B" w:rsidRPr="00DF6192">
        <w:rPr>
          <w:szCs w:val="24"/>
        </w:rPr>
        <w:t>Notice of Approval.</w:t>
      </w:r>
    </w:p>
    <w:p w14:paraId="1EC7D089" w14:textId="07094731" w:rsidR="00E45C99" w:rsidRDefault="00FD64E1" w:rsidP="00C72427">
      <w:pPr>
        <w:spacing w:line="360" w:lineRule="auto"/>
        <w:jc w:val="center"/>
        <w:rPr>
          <w:szCs w:val="24"/>
        </w:rPr>
      </w:pPr>
      <w:r>
        <w:rPr>
          <w:szCs w:val="24"/>
        </w:rPr>
        <w:tab/>
      </w:r>
      <w:r>
        <w:rPr>
          <w:szCs w:val="24"/>
        </w:rPr>
        <w:tab/>
      </w:r>
    </w:p>
    <w:p w14:paraId="289D5D99" w14:textId="1D6CEE4F" w:rsidR="0092255B" w:rsidRPr="0092255B" w:rsidRDefault="0092255B" w:rsidP="00C72427">
      <w:pPr>
        <w:spacing w:line="360" w:lineRule="auto"/>
        <w:jc w:val="center"/>
        <w:rPr>
          <w:b/>
          <w:bCs/>
          <w:szCs w:val="24"/>
        </w:rPr>
      </w:pPr>
      <w:r w:rsidRPr="0092255B">
        <w:rPr>
          <w:b/>
          <w:bCs/>
          <w:szCs w:val="24"/>
        </w:rPr>
        <w:t xml:space="preserve">IV. </w:t>
      </w:r>
      <w:r w:rsidR="00C02C60">
        <w:rPr>
          <w:b/>
          <w:bCs/>
          <w:szCs w:val="24"/>
        </w:rPr>
        <w:tab/>
      </w:r>
      <w:r w:rsidRPr="00040DED">
        <w:rPr>
          <w:b/>
          <w:bCs/>
          <w:smallCaps/>
          <w:szCs w:val="24"/>
        </w:rPr>
        <w:t>C</w:t>
      </w:r>
      <w:r w:rsidR="00040DED" w:rsidRPr="00040DED">
        <w:rPr>
          <w:b/>
          <w:bCs/>
          <w:smallCaps/>
          <w:szCs w:val="24"/>
        </w:rPr>
        <w:t>onclusion</w:t>
      </w:r>
    </w:p>
    <w:p w14:paraId="6B5B4960" w14:textId="7F0A97D1" w:rsidR="00D445DB" w:rsidRDefault="000B2D58" w:rsidP="00C72427">
      <w:pPr>
        <w:spacing w:line="360" w:lineRule="auto"/>
        <w:rPr>
          <w:szCs w:val="24"/>
        </w:rPr>
      </w:pPr>
      <w:r>
        <w:rPr>
          <w:szCs w:val="24"/>
        </w:rPr>
        <w:tab/>
      </w:r>
      <w:r w:rsidR="0092255B" w:rsidRPr="00DF6192">
        <w:rPr>
          <w:szCs w:val="24"/>
        </w:rPr>
        <w:t xml:space="preserve">The Parties respectfully request </w:t>
      </w:r>
      <w:r w:rsidR="00040DED">
        <w:rPr>
          <w:szCs w:val="24"/>
        </w:rPr>
        <w:t>the admission of the foregoing evidence</w:t>
      </w:r>
      <w:r w:rsidR="0092255B" w:rsidRPr="00DF6192">
        <w:rPr>
          <w:szCs w:val="24"/>
        </w:rPr>
        <w:t>.</w:t>
      </w:r>
    </w:p>
    <w:p w14:paraId="3916B822" w14:textId="277F0086" w:rsidR="00F00BF7" w:rsidRDefault="00F00BF7" w:rsidP="00F00BF7">
      <w:pPr>
        <w:pStyle w:val="Normaldouble"/>
        <w:spacing w:line="360" w:lineRule="auto"/>
      </w:pPr>
    </w:p>
    <w:p w14:paraId="4E43EB99" w14:textId="6AB61D78" w:rsidR="00F00BF7" w:rsidRDefault="00F00BF7" w:rsidP="00F00BF7">
      <w:pPr>
        <w:pStyle w:val="Normaldouble"/>
        <w:spacing w:line="360" w:lineRule="auto"/>
      </w:pPr>
      <w:r>
        <w:t>Dated:</w:t>
      </w:r>
      <w:r>
        <w:tab/>
        <w:t>February 28, 2020</w:t>
      </w:r>
    </w:p>
    <w:p w14:paraId="7B89C797" w14:textId="6FBAE310" w:rsidR="00F00BF7" w:rsidRDefault="00F00BF7" w:rsidP="00C72427">
      <w:pPr>
        <w:pStyle w:val="Normaldouble"/>
        <w:spacing w:line="360" w:lineRule="auto"/>
        <w:ind w:left="3600" w:firstLine="720"/>
      </w:pPr>
    </w:p>
    <w:p w14:paraId="6FA5DCB6" w14:textId="491134B8" w:rsidR="00F00BF7" w:rsidRDefault="00F00BF7" w:rsidP="00C72427">
      <w:pPr>
        <w:pStyle w:val="Normaldouble"/>
        <w:spacing w:line="360" w:lineRule="auto"/>
        <w:ind w:left="3600" w:firstLine="720"/>
      </w:pPr>
    </w:p>
    <w:p w14:paraId="34204166" w14:textId="5479B5A1" w:rsidR="00F00BF7" w:rsidRDefault="00F00BF7" w:rsidP="00C72427">
      <w:pPr>
        <w:pStyle w:val="Normaldouble"/>
        <w:spacing w:line="360" w:lineRule="auto"/>
        <w:ind w:left="3600" w:firstLine="720"/>
      </w:pPr>
    </w:p>
    <w:p w14:paraId="5C39B794" w14:textId="67957B21" w:rsidR="00F00BF7" w:rsidRDefault="00F00BF7" w:rsidP="00C72427">
      <w:pPr>
        <w:pStyle w:val="Normaldouble"/>
        <w:spacing w:line="360" w:lineRule="auto"/>
        <w:ind w:left="3600" w:firstLine="720"/>
      </w:pPr>
    </w:p>
    <w:p w14:paraId="6CA18876" w14:textId="0BFD1127" w:rsidR="00F00BF7" w:rsidRDefault="00F00BF7" w:rsidP="00C72427">
      <w:pPr>
        <w:pStyle w:val="Normaldouble"/>
        <w:spacing w:line="360" w:lineRule="auto"/>
        <w:ind w:left="3600" w:firstLine="720"/>
      </w:pPr>
    </w:p>
    <w:p w14:paraId="0687C96E" w14:textId="224746A5" w:rsidR="00F00BF7" w:rsidRDefault="00F00BF7" w:rsidP="00C72427">
      <w:pPr>
        <w:pStyle w:val="Normaldouble"/>
        <w:spacing w:line="360" w:lineRule="auto"/>
        <w:ind w:left="3600" w:firstLine="720"/>
      </w:pPr>
    </w:p>
    <w:p w14:paraId="236DFEEF" w14:textId="77777777" w:rsidR="00F00BF7" w:rsidRDefault="00F00BF7" w:rsidP="00C72427">
      <w:pPr>
        <w:pStyle w:val="Normaldouble"/>
        <w:spacing w:line="360" w:lineRule="auto"/>
        <w:ind w:left="3600" w:firstLine="720"/>
      </w:pPr>
    </w:p>
    <w:p w14:paraId="4EEAF9D3" w14:textId="77777777" w:rsidR="00F00BF7" w:rsidRDefault="00F00BF7" w:rsidP="00C72427">
      <w:pPr>
        <w:pStyle w:val="Normaldouble"/>
        <w:spacing w:line="360" w:lineRule="auto"/>
        <w:ind w:left="3600" w:firstLine="720"/>
      </w:pPr>
    </w:p>
    <w:p w14:paraId="2E143C45" w14:textId="77777777" w:rsidR="00D65434" w:rsidRDefault="00D65434" w:rsidP="00C72427">
      <w:pPr>
        <w:pStyle w:val="Normaldouble"/>
        <w:spacing w:line="360" w:lineRule="auto"/>
        <w:ind w:left="3600" w:firstLine="720"/>
      </w:pPr>
    </w:p>
    <w:p w14:paraId="4508BFCF" w14:textId="35179EBC" w:rsidR="00D65434" w:rsidRDefault="00D65434" w:rsidP="00040DED">
      <w:pPr>
        <w:pStyle w:val="Normaldouble"/>
        <w:spacing w:line="240" w:lineRule="auto"/>
        <w:ind w:left="3600" w:firstLine="720"/>
        <w:rPr>
          <w:szCs w:val="24"/>
        </w:rPr>
      </w:pPr>
      <w:r w:rsidRPr="00280E5C">
        <w:rPr>
          <w:szCs w:val="24"/>
        </w:rPr>
        <w:t>Respectfully Submitted,</w:t>
      </w:r>
    </w:p>
    <w:p w14:paraId="66315AC0" w14:textId="77777777" w:rsidR="00F00BF7" w:rsidRPr="00280E5C" w:rsidRDefault="00F00BF7" w:rsidP="00040DED">
      <w:pPr>
        <w:pStyle w:val="Normaldouble"/>
        <w:spacing w:line="240" w:lineRule="auto"/>
        <w:ind w:left="3600" w:firstLine="720"/>
        <w:rPr>
          <w:szCs w:val="24"/>
        </w:rPr>
      </w:pPr>
    </w:p>
    <w:p w14:paraId="7BB33200" w14:textId="77777777" w:rsidR="00D65434" w:rsidRPr="00280E5C" w:rsidRDefault="00D65434" w:rsidP="00040DED">
      <w:pPr>
        <w:ind w:left="4320"/>
        <w:contextualSpacing/>
        <w:rPr>
          <w:b/>
          <w:szCs w:val="24"/>
        </w:rPr>
      </w:pPr>
      <w:r w:rsidRPr="00280E5C">
        <w:rPr>
          <w:b/>
          <w:szCs w:val="24"/>
        </w:rPr>
        <w:t xml:space="preserve">PUBLIC UTILITY COMMISSION OF TEXAS </w:t>
      </w:r>
    </w:p>
    <w:p w14:paraId="249226FB" w14:textId="77777777" w:rsidR="00D65434" w:rsidRPr="00280E5C" w:rsidRDefault="00D65434" w:rsidP="00040DED">
      <w:pPr>
        <w:ind w:left="4320"/>
        <w:contextualSpacing/>
        <w:rPr>
          <w:b/>
          <w:szCs w:val="24"/>
        </w:rPr>
      </w:pPr>
      <w:r w:rsidRPr="00280E5C">
        <w:rPr>
          <w:b/>
          <w:szCs w:val="24"/>
        </w:rPr>
        <w:t>LEGAL DIVISION</w:t>
      </w:r>
    </w:p>
    <w:p w14:paraId="15EE4420" w14:textId="77777777" w:rsidR="00D65434" w:rsidRPr="00280E5C" w:rsidRDefault="00D65434" w:rsidP="00040DED">
      <w:pPr>
        <w:rPr>
          <w:szCs w:val="24"/>
        </w:rPr>
      </w:pPr>
    </w:p>
    <w:p w14:paraId="70B84A67" w14:textId="77777777" w:rsidR="00D65434" w:rsidRPr="00280E5C" w:rsidRDefault="00D65434" w:rsidP="00040DED">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r>
      <w:r>
        <w:rPr>
          <w:szCs w:val="24"/>
        </w:rPr>
        <w:t>Thomas S. Hunter</w:t>
      </w:r>
    </w:p>
    <w:p w14:paraId="690B35E5" w14:textId="77777777" w:rsidR="00D65434" w:rsidRPr="00280E5C" w:rsidRDefault="00D65434" w:rsidP="00040DED">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6E1F825B" w14:textId="77777777" w:rsidR="00D65434" w:rsidRPr="00280E5C" w:rsidRDefault="00D65434" w:rsidP="00040DED">
      <w:pPr>
        <w:rPr>
          <w:szCs w:val="24"/>
        </w:rPr>
      </w:pPr>
    </w:p>
    <w:p w14:paraId="49D8DA0A" w14:textId="77777777" w:rsidR="00D65434" w:rsidRPr="00280E5C" w:rsidRDefault="00D65434" w:rsidP="00040DED">
      <w:pPr>
        <w:ind w:left="4320"/>
        <w:rPr>
          <w:szCs w:val="24"/>
        </w:rPr>
      </w:pPr>
      <w:r>
        <w:rPr>
          <w:szCs w:val="24"/>
        </w:rPr>
        <w:t>Heath D. Armstrong</w:t>
      </w:r>
    </w:p>
    <w:p w14:paraId="1F318A93" w14:textId="77777777" w:rsidR="00D65434" w:rsidRPr="00280E5C" w:rsidRDefault="00D65434" w:rsidP="00040DED">
      <w:pPr>
        <w:ind w:left="4320"/>
        <w:rPr>
          <w:szCs w:val="24"/>
        </w:rPr>
      </w:pPr>
      <w:r w:rsidRPr="00280E5C">
        <w:rPr>
          <w:szCs w:val="24"/>
        </w:rPr>
        <w:t>Managing Attorney</w:t>
      </w:r>
    </w:p>
    <w:p w14:paraId="4A9DF42E" w14:textId="77777777" w:rsidR="00D65434" w:rsidRPr="00280E5C" w:rsidRDefault="00D65434" w:rsidP="00040DED">
      <w:pPr>
        <w:ind w:left="4320"/>
        <w:jc w:val="left"/>
        <w:rPr>
          <w:szCs w:val="24"/>
        </w:rPr>
      </w:pPr>
    </w:p>
    <w:p w14:paraId="28AD6D31" w14:textId="77777777" w:rsidR="00D65434" w:rsidRPr="00280E5C" w:rsidRDefault="00D65434" w:rsidP="00040DED">
      <w:pPr>
        <w:ind w:left="4320"/>
        <w:rPr>
          <w:szCs w:val="24"/>
        </w:rPr>
      </w:pPr>
    </w:p>
    <w:p w14:paraId="2042BA88" w14:textId="77777777" w:rsidR="00D65434" w:rsidRPr="00280E5C" w:rsidRDefault="00D65434" w:rsidP="00040DED">
      <w:pPr>
        <w:ind w:left="4320"/>
        <w:rPr>
          <w:szCs w:val="24"/>
        </w:rPr>
      </w:pPr>
      <w:r w:rsidRPr="00280E5C">
        <w:rPr>
          <w:szCs w:val="24"/>
        </w:rPr>
        <w:t>_____________________________</w:t>
      </w:r>
    </w:p>
    <w:p w14:paraId="3AFAC30E" w14:textId="77777777" w:rsidR="00D65434" w:rsidRPr="00280E5C" w:rsidRDefault="00D65434" w:rsidP="00040DED">
      <w:pPr>
        <w:ind w:left="4320"/>
        <w:rPr>
          <w:szCs w:val="24"/>
        </w:rPr>
      </w:pPr>
      <w:r w:rsidRPr="00280E5C">
        <w:rPr>
          <w:szCs w:val="24"/>
        </w:rPr>
        <w:t>Creighton R. McMurray</w:t>
      </w:r>
    </w:p>
    <w:p w14:paraId="4119CD26" w14:textId="77777777" w:rsidR="00D65434" w:rsidRPr="00280E5C" w:rsidRDefault="00D65434" w:rsidP="00040DED">
      <w:pPr>
        <w:ind w:left="4320"/>
        <w:rPr>
          <w:szCs w:val="24"/>
        </w:rPr>
      </w:pPr>
      <w:r w:rsidRPr="00280E5C">
        <w:rPr>
          <w:szCs w:val="24"/>
        </w:rPr>
        <w:t>State Bar No. 24109536</w:t>
      </w:r>
    </w:p>
    <w:p w14:paraId="15DFF536" w14:textId="77777777" w:rsidR="00D65434" w:rsidRPr="00280E5C" w:rsidRDefault="00D65434" w:rsidP="00040DED">
      <w:pPr>
        <w:ind w:left="4320"/>
        <w:rPr>
          <w:szCs w:val="24"/>
        </w:rPr>
      </w:pPr>
      <w:r w:rsidRPr="00280E5C">
        <w:rPr>
          <w:szCs w:val="24"/>
        </w:rPr>
        <w:t>1701 N. Congress Avenue</w:t>
      </w:r>
    </w:p>
    <w:p w14:paraId="4BCEDA41" w14:textId="77777777" w:rsidR="00D65434" w:rsidRPr="00280E5C" w:rsidRDefault="00D65434" w:rsidP="00040DED">
      <w:pPr>
        <w:ind w:left="4320"/>
        <w:rPr>
          <w:szCs w:val="24"/>
        </w:rPr>
      </w:pPr>
      <w:r w:rsidRPr="00280E5C">
        <w:rPr>
          <w:szCs w:val="24"/>
        </w:rPr>
        <w:t>P.O. Box 13326</w:t>
      </w:r>
    </w:p>
    <w:p w14:paraId="5997CDF2" w14:textId="77777777" w:rsidR="00D65434" w:rsidRPr="00280E5C" w:rsidRDefault="00D65434" w:rsidP="00040DED">
      <w:pPr>
        <w:ind w:left="4320"/>
        <w:rPr>
          <w:szCs w:val="24"/>
        </w:rPr>
      </w:pPr>
      <w:r w:rsidRPr="00280E5C">
        <w:rPr>
          <w:szCs w:val="24"/>
        </w:rPr>
        <w:t>Austin, Texas 78711-3326</w:t>
      </w:r>
    </w:p>
    <w:p w14:paraId="2FC4B10E" w14:textId="77777777" w:rsidR="00D65434" w:rsidRPr="00280E5C" w:rsidRDefault="00D65434" w:rsidP="00040DED">
      <w:pPr>
        <w:ind w:left="4320"/>
        <w:rPr>
          <w:szCs w:val="24"/>
        </w:rPr>
      </w:pPr>
      <w:r w:rsidRPr="00280E5C">
        <w:rPr>
          <w:szCs w:val="24"/>
        </w:rPr>
        <w:t>(512) 936-7275</w:t>
      </w:r>
    </w:p>
    <w:p w14:paraId="27C92E65" w14:textId="77777777" w:rsidR="00D65434" w:rsidRPr="00280E5C" w:rsidRDefault="00D65434" w:rsidP="00040DED">
      <w:pPr>
        <w:ind w:left="4320"/>
        <w:rPr>
          <w:szCs w:val="24"/>
        </w:rPr>
      </w:pPr>
      <w:r w:rsidRPr="00280E5C">
        <w:rPr>
          <w:szCs w:val="24"/>
        </w:rPr>
        <w:t>(512) 936-7268 (facsimile)</w:t>
      </w:r>
    </w:p>
    <w:p w14:paraId="6C059708" w14:textId="77777777" w:rsidR="00D65434" w:rsidRDefault="00D65434" w:rsidP="00040DED">
      <w:pPr>
        <w:tabs>
          <w:tab w:val="left" w:pos="8355"/>
        </w:tabs>
        <w:ind w:left="4320"/>
        <w:rPr>
          <w:szCs w:val="24"/>
        </w:rPr>
      </w:pPr>
      <w:r w:rsidRPr="00280E5C">
        <w:rPr>
          <w:szCs w:val="24"/>
        </w:rPr>
        <w:t>creighton.mcmurray@puc.texas.gov</w:t>
      </w:r>
    </w:p>
    <w:p w14:paraId="2D7FEC8B" w14:textId="77777777" w:rsidR="00D65434" w:rsidRDefault="00D65434" w:rsidP="00040DED">
      <w:pPr>
        <w:tabs>
          <w:tab w:val="left" w:pos="8355"/>
        </w:tabs>
        <w:ind w:left="4320"/>
        <w:rPr>
          <w:szCs w:val="24"/>
        </w:rPr>
      </w:pPr>
    </w:p>
    <w:p w14:paraId="1CD659F3" w14:textId="05253625" w:rsidR="00BC3A5B" w:rsidRPr="007010E1" w:rsidRDefault="00BC3A5B" w:rsidP="00C72427">
      <w:pPr>
        <w:spacing w:line="360" w:lineRule="auto"/>
        <w:rPr>
          <w:rFonts w:eastAsia="Times New Roman" w:cs="Times New Roman"/>
          <w:szCs w:val="20"/>
        </w:rPr>
      </w:pPr>
    </w:p>
    <w:p w14:paraId="30B786AA" w14:textId="0E736A65" w:rsidR="00040DED" w:rsidRDefault="00BC3A5B" w:rsidP="00F00BF7">
      <w:pPr>
        <w:spacing w:line="360" w:lineRule="auto"/>
        <w:rPr>
          <w:rFonts w:eastAsia="Times New Roman" w:cs="Times New Roman"/>
          <w:szCs w:val="20"/>
        </w:rPr>
      </w:pPr>
      <w:r>
        <w:rPr>
          <w:rFonts w:eastAsia="Times New Roman" w:cs="Times New Roman"/>
          <w:szCs w:val="20"/>
        </w:rPr>
        <w:tab/>
      </w:r>
    </w:p>
    <w:p w14:paraId="7CC554B8" w14:textId="3950013E" w:rsidR="00F00BF7" w:rsidRDefault="00F00BF7" w:rsidP="00F00BF7">
      <w:pPr>
        <w:spacing w:line="360" w:lineRule="auto"/>
        <w:rPr>
          <w:rFonts w:eastAsia="Times New Roman" w:cs="Times New Roman"/>
          <w:szCs w:val="20"/>
        </w:rPr>
      </w:pPr>
    </w:p>
    <w:p w14:paraId="4D4C7EAA" w14:textId="77777777" w:rsidR="00F00BF7" w:rsidRPr="00F00BF7" w:rsidRDefault="00F00BF7" w:rsidP="00F00BF7">
      <w:pPr>
        <w:spacing w:line="360" w:lineRule="auto"/>
        <w:rPr>
          <w:rFonts w:eastAsia="Times New Roman" w:cs="Times New Roman"/>
          <w:szCs w:val="20"/>
        </w:rPr>
      </w:pPr>
    </w:p>
    <w:p w14:paraId="0BB5F3AA" w14:textId="77777777" w:rsidR="00040DED" w:rsidRPr="008647EB" w:rsidRDefault="00040DED" w:rsidP="00040DED">
      <w:pPr>
        <w:jc w:val="center"/>
        <w:rPr>
          <w:b/>
          <w:caps/>
        </w:rPr>
      </w:pPr>
      <w:r w:rsidRPr="008647EB">
        <w:rPr>
          <w:b/>
          <w:caps/>
        </w:rPr>
        <w:t xml:space="preserve">DOCKET NO. </w:t>
      </w:r>
      <w:r>
        <w:rPr>
          <w:b/>
          <w:caps/>
        </w:rPr>
        <w:t>48806</w:t>
      </w:r>
    </w:p>
    <w:p w14:paraId="5E51744F" w14:textId="77777777" w:rsidR="00040DED" w:rsidRPr="008647EB" w:rsidRDefault="00040DED" w:rsidP="00040DED">
      <w:pPr>
        <w:spacing w:line="360" w:lineRule="auto"/>
        <w:jc w:val="center"/>
        <w:rPr>
          <w:b/>
        </w:rPr>
      </w:pPr>
    </w:p>
    <w:p w14:paraId="75E7D356" w14:textId="77777777" w:rsidR="00040DED" w:rsidRPr="008647EB" w:rsidRDefault="00040DED" w:rsidP="00040DED">
      <w:pPr>
        <w:spacing w:line="360" w:lineRule="auto"/>
        <w:jc w:val="center"/>
        <w:rPr>
          <w:b/>
        </w:rPr>
      </w:pPr>
      <w:r w:rsidRPr="008647EB">
        <w:rPr>
          <w:b/>
        </w:rPr>
        <w:t>CERTIFICATE OF SERVICE</w:t>
      </w:r>
    </w:p>
    <w:p w14:paraId="59A385DF" w14:textId="30FB42F5" w:rsidR="00040DED" w:rsidRPr="008647EB" w:rsidRDefault="00040DED" w:rsidP="00040DED">
      <w:pPr>
        <w:spacing w:line="360" w:lineRule="auto"/>
      </w:pPr>
      <w:r w:rsidRPr="008647EB">
        <w:t xml:space="preserve">I certify that a copy of this document will be served on all parties of record on this the </w:t>
      </w:r>
      <w:r w:rsidR="00F00BF7">
        <w:t>28</w:t>
      </w:r>
      <w:r w:rsidRPr="002605A8">
        <w:rPr>
          <w:vertAlign w:val="superscript"/>
        </w:rPr>
        <w:t>th</w:t>
      </w:r>
      <w:r>
        <w:t xml:space="preserve"> of February 2020</w:t>
      </w:r>
      <w:r w:rsidRPr="008647EB">
        <w:t xml:space="preserve"> in accordance with 16 TAC § 22.74.</w:t>
      </w:r>
    </w:p>
    <w:p w14:paraId="7153B11F" w14:textId="77777777" w:rsidR="00040DED" w:rsidRPr="008647EB" w:rsidRDefault="00040DED" w:rsidP="00040DED"/>
    <w:p w14:paraId="32BEEECB" w14:textId="77777777" w:rsidR="00040DED" w:rsidRDefault="00040DED" w:rsidP="00040DED">
      <w:pPr>
        <w:rPr>
          <w:szCs w:val="20"/>
        </w:rPr>
      </w:pPr>
      <w:r w:rsidRPr="008647EB">
        <w:rPr>
          <w:szCs w:val="20"/>
        </w:rPr>
        <w:tab/>
      </w:r>
      <w:r w:rsidRPr="008647EB">
        <w:rPr>
          <w:szCs w:val="20"/>
        </w:rPr>
        <w:tab/>
      </w:r>
      <w:r w:rsidRPr="008647EB">
        <w:rPr>
          <w:szCs w:val="20"/>
        </w:rPr>
        <w:tab/>
      </w:r>
      <w:r w:rsidRPr="008647EB">
        <w:rPr>
          <w:szCs w:val="20"/>
        </w:rPr>
        <w:tab/>
      </w:r>
      <w:r w:rsidRPr="008647EB">
        <w:rPr>
          <w:szCs w:val="20"/>
        </w:rPr>
        <w:tab/>
      </w:r>
      <w:r w:rsidRPr="008647EB">
        <w:rPr>
          <w:szCs w:val="20"/>
        </w:rPr>
        <w:tab/>
      </w:r>
      <w:r w:rsidRPr="008647EB">
        <w:rPr>
          <w:szCs w:val="20"/>
        </w:rPr>
        <w:tab/>
        <w:t>______________________</w:t>
      </w:r>
    </w:p>
    <w:p w14:paraId="61DBB763" w14:textId="77777777" w:rsidR="00040DED" w:rsidRPr="008647EB" w:rsidRDefault="00040DED" w:rsidP="00040DED">
      <w:pPr>
        <w:rPr>
          <w:szCs w:val="20"/>
        </w:rPr>
      </w:pPr>
      <w:r>
        <w:rPr>
          <w:szCs w:val="20"/>
        </w:rPr>
        <w:tab/>
      </w:r>
      <w:r>
        <w:rPr>
          <w:szCs w:val="20"/>
        </w:rPr>
        <w:tab/>
      </w:r>
      <w:r>
        <w:rPr>
          <w:szCs w:val="20"/>
        </w:rPr>
        <w:tab/>
      </w:r>
      <w:r>
        <w:rPr>
          <w:szCs w:val="20"/>
        </w:rPr>
        <w:tab/>
      </w:r>
      <w:r>
        <w:rPr>
          <w:szCs w:val="20"/>
        </w:rPr>
        <w:tab/>
      </w:r>
      <w:r>
        <w:rPr>
          <w:szCs w:val="20"/>
        </w:rPr>
        <w:tab/>
      </w:r>
      <w:r>
        <w:rPr>
          <w:szCs w:val="20"/>
        </w:rPr>
        <w:tab/>
      </w:r>
      <w:r w:rsidRPr="00A21281">
        <w:rPr>
          <w:szCs w:val="20"/>
        </w:rPr>
        <w:t>Creighton</w:t>
      </w:r>
      <w:r>
        <w:rPr>
          <w:szCs w:val="20"/>
        </w:rPr>
        <w:t xml:space="preserve"> R.</w:t>
      </w:r>
      <w:r w:rsidRPr="00A21281">
        <w:rPr>
          <w:szCs w:val="20"/>
        </w:rPr>
        <w:t xml:space="preserve"> McMurray</w:t>
      </w:r>
    </w:p>
    <w:p w14:paraId="45ED1236" w14:textId="77777777" w:rsidR="00737D7A" w:rsidRDefault="00737D7A" w:rsidP="00C72427">
      <w:pPr>
        <w:spacing w:line="360" w:lineRule="auto"/>
        <w:jc w:val="center"/>
        <w:rPr>
          <w:rFonts w:eastAsia="Calibri" w:cs="Times New Roman"/>
          <w:b/>
          <w:szCs w:val="24"/>
        </w:rPr>
      </w:pPr>
    </w:p>
    <w:p w14:paraId="69E71DEC" w14:textId="77777777" w:rsidR="00737D7A" w:rsidRDefault="00737D7A" w:rsidP="00C72427">
      <w:pPr>
        <w:spacing w:line="360" w:lineRule="auto"/>
        <w:rPr>
          <w:rFonts w:eastAsia="Calibri" w:cs="Times New Roman"/>
          <w:b/>
          <w:szCs w:val="24"/>
        </w:rPr>
      </w:pPr>
      <w:r>
        <w:rPr>
          <w:rFonts w:eastAsia="Calibri" w:cs="Times New Roman"/>
          <w:b/>
          <w:szCs w:val="24"/>
        </w:rPr>
        <w:br w:type="page"/>
      </w:r>
    </w:p>
    <w:p w14:paraId="08ACE82A" w14:textId="462F9CA9" w:rsidR="0092255B" w:rsidRDefault="0092255B" w:rsidP="00040DED">
      <w:pPr>
        <w:jc w:val="center"/>
        <w:rPr>
          <w:rFonts w:eastAsia="Calibri" w:cs="Times New Roman"/>
          <w:b/>
          <w:szCs w:val="24"/>
        </w:rPr>
      </w:pPr>
      <w:r>
        <w:rPr>
          <w:rFonts w:eastAsia="Calibri" w:cs="Times New Roman"/>
          <w:b/>
          <w:szCs w:val="24"/>
        </w:rPr>
        <w:t>DOCKET NO. 4</w:t>
      </w:r>
      <w:r w:rsidR="00040DED">
        <w:rPr>
          <w:rFonts w:eastAsia="Calibri" w:cs="Times New Roman"/>
          <w:b/>
          <w:szCs w:val="24"/>
        </w:rPr>
        <w:t>8806</w:t>
      </w:r>
    </w:p>
    <w:p w14:paraId="6C5338F2" w14:textId="77777777" w:rsidR="0092255B" w:rsidRPr="008F4E42" w:rsidRDefault="0092255B" w:rsidP="00040DED">
      <w:pPr>
        <w:jc w:val="center"/>
        <w:rPr>
          <w:rFonts w:eastAsia="Times New Roman" w:cs="Times New Roman"/>
          <w:b/>
          <w:szCs w:val="24"/>
        </w:rPr>
      </w:pPr>
    </w:p>
    <w:tbl>
      <w:tblPr>
        <w:tblW w:w="9490" w:type="dxa"/>
        <w:tblLayout w:type="fixed"/>
        <w:tblLook w:val="01E0" w:firstRow="1" w:lastRow="1" w:firstColumn="1" w:lastColumn="1" w:noHBand="0" w:noVBand="0"/>
      </w:tblPr>
      <w:tblGrid>
        <w:gridCol w:w="4520"/>
        <w:gridCol w:w="360"/>
        <w:gridCol w:w="4610"/>
      </w:tblGrid>
      <w:tr w:rsidR="0092255B" w:rsidRPr="008F4E42" w14:paraId="379DBB58" w14:textId="77777777" w:rsidTr="00471402">
        <w:trPr>
          <w:trHeight w:val="487"/>
        </w:trPr>
        <w:tc>
          <w:tcPr>
            <w:tcW w:w="4520" w:type="dxa"/>
            <w:hideMark/>
          </w:tcPr>
          <w:p w14:paraId="4FBC83C4" w14:textId="15D82BCA" w:rsidR="0092255B" w:rsidRPr="008F4E42" w:rsidRDefault="0092255B" w:rsidP="00040DED">
            <w:pPr>
              <w:jc w:val="left"/>
              <w:rPr>
                <w:rFonts w:eastAsia="Times New Roman" w:cs="Times New Roman"/>
                <w:b/>
                <w:caps/>
                <w:szCs w:val="24"/>
              </w:rPr>
            </w:pPr>
            <w:r w:rsidRPr="008F4E42">
              <w:rPr>
                <w:rFonts w:eastAsia="Times New Roman" w:cs="Times New Roman"/>
                <w:b/>
                <w:caps/>
                <w:szCs w:val="24"/>
              </w:rPr>
              <w:t>APPLICATION OF</w:t>
            </w:r>
            <w:r>
              <w:rPr>
                <w:rFonts w:eastAsia="Times New Roman" w:cs="Times New Roman"/>
                <w:b/>
                <w:caps/>
                <w:szCs w:val="24"/>
              </w:rPr>
              <w:t xml:space="preserve"> </w:t>
            </w:r>
            <w:r w:rsidR="00040DED">
              <w:rPr>
                <w:rFonts w:eastAsia="Times New Roman" w:cs="Times New Roman"/>
                <w:b/>
                <w:caps/>
                <w:szCs w:val="24"/>
              </w:rPr>
              <w:t>Campbell</w:t>
            </w:r>
            <w:r w:rsidR="00C40C7A">
              <w:rPr>
                <w:rFonts w:eastAsia="Times New Roman" w:cs="Times New Roman"/>
                <w:b/>
                <w:caps/>
                <w:szCs w:val="24"/>
              </w:rPr>
              <w:t xml:space="preserve"> </w:t>
            </w:r>
            <w:r w:rsidR="00040DED">
              <w:rPr>
                <w:rFonts w:eastAsia="Times New Roman" w:cs="Times New Roman"/>
                <w:b/>
                <w:caps/>
                <w:szCs w:val="24"/>
              </w:rPr>
              <w:t xml:space="preserve">water supply </w:t>
            </w:r>
            <w:r w:rsidR="00B32F31">
              <w:rPr>
                <w:rFonts w:eastAsia="Times New Roman" w:cs="Times New Roman"/>
                <w:b/>
                <w:caps/>
                <w:szCs w:val="24"/>
              </w:rPr>
              <w:t xml:space="preserve">corporation </w:t>
            </w:r>
            <w:r>
              <w:rPr>
                <w:rFonts w:eastAsia="Times New Roman" w:cs="Times New Roman"/>
                <w:b/>
                <w:caps/>
                <w:szCs w:val="24"/>
              </w:rPr>
              <w:t xml:space="preserve">TO AMEND CERTIFICATES OF CONVENIENCE AND NECESSITY IN </w:t>
            </w:r>
            <w:r w:rsidR="00B32F31">
              <w:rPr>
                <w:rFonts w:eastAsia="Times New Roman" w:cs="Times New Roman"/>
                <w:b/>
                <w:caps/>
                <w:szCs w:val="24"/>
              </w:rPr>
              <w:t>hunt</w:t>
            </w:r>
            <w:r>
              <w:rPr>
                <w:rFonts w:eastAsia="Times New Roman" w:cs="Times New Roman"/>
                <w:b/>
                <w:caps/>
                <w:szCs w:val="24"/>
              </w:rPr>
              <w:t xml:space="preserve"> COUNTY</w:t>
            </w:r>
          </w:p>
        </w:tc>
        <w:tc>
          <w:tcPr>
            <w:tcW w:w="360" w:type="dxa"/>
            <w:hideMark/>
          </w:tcPr>
          <w:p w14:paraId="0E17C6C1" w14:textId="77777777" w:rsidR="0092255B" w:rsidRPr="008F4E42" w:rsidRDefault="0092255B" w:rsidP="00040DED">
            <w:pPr>
              <w:rPr>
                <w:rFonts w:eastAsia="Times New Roman" w:cs="Times New Roman"/>
                <w:b/>
                <w:szCs w:val="24"/>
              </w:rPr>
            </w:pPr>
            <w:r w:rsidRPr="008F4E42">
              <w:rPr>
                <w:rFonts w:eastAsia="Times New Roman" w:cs="Times New Roman"/>
                <w:b/>
                <w:szCs w:val="24"/>
              </w:rPr>
              <w:t>§</w:t>
            </w:r>
          </w:p>
          <w:p w14:paraId="413097B4" w14:textId="77777777" w:rsidR="0092255B" w:rsidRPr="008F4E42" w:rsidRDefault="0092255B" w:rsidP="00040DED">
            <w:pPr>
              <w:rPr>
                <w:rFonts w:eastAsia="Times New Roman" w:cs="Times New Roman"/>
                <w:bCs/>
                <w:szCs w:val="24"/>
              </w:rPr>
            </w:pPr>
            <w:r w:rsidRPr="008F4E42">
              <w:rPr>
                <w:rFonts w:eastAsia="Times New Roman" w:cs="Times New Roman"/>
                <w:b/>
                <w:szCs w:val="24"/>
              </w:rPr>
              <w:t>§</w:t>
            </w:r>
          </w:p>
          <w:p w14:paraId="0038BA13" w14:textId="77777777" w:rsidR="0092255B" w:rsidRPr="008F4E42" w:rsidRDefault="0092255B" w:rsidP="00040DED">
            <w:pPr>
              <w:keepNext/>
              <w:tabs>
                <w:tab w:val="center" w:pos="4770"/>
                <w:tab w:val="left" w:pos="5400"/>
              </w:tabs>
              <w:rPr>
                <w:rFonts w:eastAsia="Times New Roman" w:cs="Times New Roman"/>
                <w:b/>
                <w:bCs/>
                <w:caps/>
                <w:szCs w:val="24"/>
              </w:rPr>
            </w:pPr>
            <w:r w:rsidRPr="008F4E42">
              <w:rPr>
                <w:rFonts w:eastAsia="Times New Roman" w:cs="Times New Roman"/>
                <w:b/>
                <w:bCs/>
                <w:caps/>
                <w:szCs w:val="24"/>
              </w:rPr>
              <w:t>§</w:t>
            </w:r>
          </w:p>
          <w:p w14:paraId="1B470AAD" w14:textId="77777777" w:rsidR="0092255B" w:rsidRPr="008F4E42" w:rsidRDefault="0092255B" w:rsidP="00040DED">
            <w:pPr>
              <w:keepNext/>
              <w:tabs>
                <w:tab w:val="center" w:pos="4770"/>
                <w:tab w:val="left" w:pos="5400"/>
              </w:tabs>
              <w:rPr>
                <w:rFonts w:eastAsia="Times New Roman" w:cs="Times New Roman"/>
                <w:b/>
                <w:bCs/>
                <w:caps/>
                <w:szCs w:val="24"/>
              </w:rPr>
            </w:pPr>
            <w:r w:rsidRPr="008F4E42">
              <w:rPr>
                <w:rFonts w:eastAsia="Times New Roman" w:cs="Times New Roman"/>
                <w:b/>
                <w:bCs/>
                <w:caps/>
                <w:szCs w:val="24"/>
              </w:rPr>
              <w:t>§</w:t>
            </w:r>
          </w:p>
        </w:tc>
        <w:tc>
          <w:tcPr>
            <w:tcW w:w="4610" w:type="dxa"/>
          </w:tcPr>
          <w:p w14:paraId="0F7142ED" w14:textId="77777777" w:rsidR="0092255B" w:rsidRPr="008F4E42" w:rsidRDefault="0092255B" w:rsidP="00040DED">
            <w:pPr>
              <w:keepNext/>
              <w:tabs>
                <w:tab w:val="center" w:pos="4770"/>
                <w:tab w:val="left" w:pos="5400"/>
              </w:tabs>
              <w:jc w:val="center"/>
              <w:rPr>
                <w:rFonts w:eastAsia="Times New Roman" w:cs="Times New Roman"/>
                <w:b/>
                <w:bCs/>
                <w:caps/>
                <w:szCs w:val="24"/>
              </w:rPr>
            </w:pPr>
          </w:p>
          <w:p w14:paraId="0721492E" w14:textId="77777777" w:rsidR="0092255B" w:rsidRPr="008F4E42" w:rsidRDefault="0092255B" w:rsidP="00040DED">
            <w:pPr>
              <w:keepNext/>
              <w:tabs>
                <w:tab w:val="center" w:pos="4770"/>
                <w:tab w:val="left" w:pos="5400"/>
              </w:tabs>
              <w:jc w:val="center"/>
              <w:rPr>
                <w:rFonts w:eastAsia="Times New Roman" w:cs="Times New Roman"/>
                <w:b/>
                <w:bCs/>
                <w:caps/>
                <w:szCs w:val="24"/>
              </w:rPr>
            </w:pPr>
            <w:r w:rsidRPr="008F4E42">
              <w:rPr>
                <w:rFonts w:eastAsia="Times New Roman" w:cs="Times New Roman"/>
                <w:b/>
                <w:bCs/>
                <w:caps/>
                <w:szCs w:val="24"/>
              </w:rPr>
              <w:t>Public Utility Commission</w:t>
            </w:r>
          </w:p>
          <w:p w14:paraId="23011D57" w14:textId="77777777" w:rsidR="0092255B" w:rsidRPr="008F4E42" w:rsidRDefault="0092255B" w:rsidP="00040DED">
            <w:pPr>
              <w:keepNext/>
              <w:tabs>
                <w:tab w:val="center" w:pos="4770"/>
                <w:tab w:val="left" w:pos="5400"/>
              </w:tabs>
              <w:jc w:val="center"/>
              <w:rPr>
                <w:rFonts w:eastAsia="Times New Roman" w:cs="Times New Roman"/>
                <w:b/>
                <w:bCs/>
                <w:caps/>
                <w:szCs w:val="24"/>
              </w:rPr>
            </w:pPr>
          </w:p>
          <w:p w14:paraId="7CCF4BD9" w14:textId="77777777" w:rsidR="0092255B" w:rsidRPr="008F4E42" w:rsidRDefault="0092255B" w:rsidP="00040DED">
            <w:pPr>
              <w:keepNext/>
              <w:tabs>
                <w:tab w:val="center" w:pos="4770"/>
                <w:tab w:val="left" w:pos="5400"/>
              </w:tabs>
              <w:jc w:val="center"/>
              <w:rPr>
                <w:rFonts w:eastAsia="Times New Roman" w:cs="Times New Roman"/>
                <w:b/>
                <w:bCs/>
                <w:caps/>
                <w:szCs w:val="24"/>
              </w:rPr>
            </w:pPr>
            <w:r w:rsidRPr="008F4E42">
              <w:rPr>
                <w:rFonts w:eastAsia="Times New Roman" w:cs="Times New Roman"/>
                <w:b/>
                <w:bCs/>
                <w:caps/>
                <w:szCs w:val="24"/>
              </w:rPr>
              <w:t>of Texas</w:t>
            </w:r>
          </w:p>
        </w:tc>
      </w:tr>
    </w:tbl>
    <w:p w14:paraId="52207B9A" w14:textId="7240017E" w:rsidR="00BC3A5B" w:rsidRDefault="00BC3A5B" w:rsidP="00C72427">
      <w:pPr>
        <w:spacing w:line="360" w:lineRule="auto"/>
        <w:jc w:val="center"/>
        <w:rPr>
          <w:rFonts w:cs="Times New Roman"/>
          <w:szCs w:val="24"/>
          <w:u w:val="single"/>
        </w:rPr>
      </w:pPr>
    </w:p>
    <w:p w14:paraId="1CB38F09" w14:textId="77777777" w:rsidR="0092255B" w:rsidRPr="000B2D58" w:rsidRDefault="0092255B" w:rsidP="00C72427">
      <w:pPr>
        <w:spacing w:line="360" w:lineRule="auto"/>
        <w:jc w:val="center"/>
        <w:rPr>
          <w:b/>
          <w:bCs/>
          <w:szCs w:val="24"/>
          <w:u w:val="single"/>
        </w:rPr>
      </w:pPr>
      <w:r w:rsidRPr="000B2D58">
        <w:rPr>
          <w:b/>
          <w:bCs/>
          <w:szCs w:val="24"/>
          <w:u w:val="single"/>
        </w:rPr>
        <w:t>PROPOSED NOTICE OF APPROVAL</w:t>
      </w:r>
    </w:p>
    <w:p w14:paraId="2F831E64" w14:textId="0BBB5C02" w:rsidR="0092255B" w:rsidRPr="00DF6192" w:rsidRDefault="000B2D58" w:rsidP="00C72427">
      <w:pPr>
        <w:spacing w:line="360" w:lineRule="auto"/>
        <w:rPr>
          <w:szCs w:val="24"/>
        </w:rPr>
      </w:pPr>
      <w:r>
        <w:rPr>
          <w:szCs w:val="24"/>
        </w:rPr>
        <w:tab/>
      </w:r>
      <w:r w:rsidR="0092255B" w:rsidRPr="00DF6192">
        <w:rPr>
          <w:szCs w:val="24"/>
        </w:rPr>
        <w:t xml:space="preserve">This Notice of Approval addresses the application of </w:t>
      </w:r>
      <w:r w:rsidR="00B32F31">
        <w:rPr>
          <w:szCs w:val="24"/>
        </w:rPr>
        <w:t>Campbell Water Supply Corporation</w:t>
      </w:r>
      <w:r>
        <w:rPr>
          <w:szCs w:val="24"/>
        </w:rPr>
        <w:t xml:space="preserve"> (</w:t>
      </w:r>
      <w:r w:rsidR="00B32F31">
        <w:rPr>
          <w:szCs w:val="24"/>
        </w:rPr>
        <w:t>Campbell</w:t>
      </w:r>
      <w:r>
        <w:rPr>
          <w:szCs w:val="24"/>
        </w:rPr>
        <w:t>)</w:t>
      </w:r>
      <w:r w:rsidR="0092255B" w:rsidRPr="00DF6192">
        <w:rPr>
          <w:szCs w:val="24"/>
        </w:rPr>
        <w:t xml:space="preserve"> to amend its </w:t>
      </w:r>
      <w:r w:rsidR="0024481F">
        <w:rPr>
          <w:szCs w:val="24"/>
        </w:rPr>
        <w:t xml:space="preserve">water certificate of </w:t>
      </w:r>
      <w:r w:rsidRPr="00DF6192">
        <w:rPr>
          <w:szCs w:val="24"/>
        </w:rPr>
        <w:t xml:space="preserve">convenience and necessity (CCN) No. </w:t>
      </w:r>
      <w:r w:rsidR="00B32F31">
        <w:rPr>
          <w:szCs w:val="24"/>
        </w:rPr>
        <w:t xml:space="preserve">10810 </w:t>
      </w:r>
      <w:r w:rsidRPr="00DF6192">
        <w:rPr>
          <w:szCs w:val="24"/>
        </w:rPr>
        <w:t xml:space="preserve">in </w:t>
      </w:r>
      <w:r w:rsidR="00B32F31">
        <w:rPr>
          <w:szCs w:val="24"/>
        </w:rPr>
        <w:t>Hunt</w:t>
      </w:r>
      <w:r w:rsidRPr="00DF6192">
        <w:rPr>
          <w:szCs w:val="24"/>
        </w:rPr>
        <w:t xml:space="preserve"> County</w:t>
      </w:r>
      <w:r w:rsidR="0092255B" w:rsidRPr="00DF6192">
        <w:rPr>
          <w:szCs w:val="24"/>
        </w:rPr>
        <w:t>. The application is approved.</w:t>
      </w:r>
    </w:p>
    <w:p w14:paraId="5431BF2A" w14:textId="77777777" w:rsidR="0092255B" w:rsidRPr="00D445DB" w:rsidRDefault="0092255B" w:rsidP="00C72427">
      <w:pPr>
        <w:spacing w:line="360" w:lineRule="auto"/>
        <w:jc w:val="center"/>
        <w:rPr>
          <w:b/>
          <w:bCs/>
          <w:szCs w:val="24"/>
        </w:rPr>
      </w:pPr>
      <w:r w:rsidRPr="00D445DB">
        <w:rPr>
          <w:b/>
          <w:bCs/>
          <w:szCs w:val="24"/>
        </w:rPr>
        <w:t>I.</w:t>
      </w:r>
      <w:r w:rsidRPr="00D445DB">
        <w:rPr>
          <w:b/>
          <w:bCs/>
          <w:szCs w:val="24"/>
        </w:rPr>
        <w:tab/>
      </w:r>
      <w:r w:rsidRPr="00FD60E6">
        <w:rPr>
          <w:b/>
          <w:bCs/>
          <w:smallCaps/>
          <w:szCs w:val="24"/>
        </w:rPr>
        <w:t>Findings of Fact</w:t>
      </w:r>
    </w:p>
    <w:p w14:paraId="69927C40" w14:textId="4191B647" w:rsidR="00D445DB" w:rsidRDefault="000B2D58" w:rsidP="00C72427">
      <w:pPr>
        <w:spacing w:line="360" w:lineRule="auto"/>
        <w:rPr>
          <w:szCs w:val="24"/>
        </w:rPr>
      </w:pPr>
      <w:r>
        <w:rPr>
          <w:szCs w:val="24"/>
        </w:rPr>
        <w:tab/>
      </w:r>
      <w:r w:rsidR="0092255B" w:rsidRPr="00DF6192">
        <w:rPr>
          <w:szCs w:val="24"/>
        </w:rPr>
        <w:t>The Commission makes the following findings of fact</w:t>
      </w:r>
      <w:r>
        <w:rPr>
          <w:szCs w:val="24"/>
        </w:rPr>
        <w:t>:</w:t>
      </w:r>
    </w:p>
    <w:p w14:paraId="452A283E" w14:textId="77777777" w:rsidR="000B2D58" w:rsidRDefault="0092255B" w:rsidP="00C72427">
      <w:pPr>
        <w:spacing w:line="360" w:lineRule="auto"/>
        <w:rPr>
          <w:szCs w:val="24"/>
        </w:rPr>
      </w:pPr>
      <w:r w:rsidRPr="000B2D58">
        <w:rPr>
          <w:b/>
          <w:bCs/>
          <w:i/>
          <w:iCs/>
          <w:szCs w:val="24"/>
          <w:u w:val="single"/>
        </w:rPr>
        <w:t>Applicant</w:t>
      </w:r>
      <w:r w:rsidR="00D445DB">
        <w:rPr>
          <w:szCs w:val="24"/>
        </w:rPr>
        <w:t xml:space="preserve"> </w:t>
      </w:r>
    </w:p>
    <w:p w14:paraId="781F695C" w14:textId="27BA2A65" w:rsidR="00D445DB" w:rsidRPr="00B3175A" w:rsidRDefault="004A54A2" w:rsidP="00C72427">
      <w:pPr>
        <w:pStyle w:val="ListParagraph"/>
        <w:numPr>
          <w:ilvl w:val="0"/>
          <w:numId w:val="3"/>
        </w:numPr>
        <w:spacing w:line="360" w:lineRule="auto"/>
        <w:ind w:left="720" w:hanging="720"/>
        <w:rPr>
          <w:szCs w:val="24"/>
        </w:rPr>
      </w:pPr>
      <w:r w:rsidRPr="00B3175A">
        <w:rPr>
          <w:szCs w:val="24"/>
        </w:rPr>
        <w:t xml:space="preserve">Campbell </w:t>
      </w:r>
      <w:r w:rsidR="000B2D58" w:rsidRPr="00B3175A">
        <w:rPr>
          <w:szCs w:val="24"/>
        </w:rPr>
        <w:t xml:space="preserve">is a </w:t>
      </w:r>
      <w:r w:rsidR="00C40C7A">
        <w:rPr>
          <w:szCs w:val="24"/>
        </w:rPr>
        <w:t xml:space="preserve">water supply </w:t>
      </w:r>
      <w:r w:rsidR="00FE2BCD" w:rsidRPr="00B3175A">
        <w:rPr>
          <w:szCs w:val="24"/>
        </w:rPr>
        <w:t xml:space="preserve">corporation </w:t>
      </w:r>
      <w:r w:rsidR="00B3175A">
        <w:rPr>
          <w:szCs w:val="24"/>
        </w:rPr>
        <w:t>registered with the Texas Secretary of State under Charter No. 17525201.</w:t>
      </w:r>
    </w:p>
    <w:p w14:paraId="0BA5E191" w14:textId="3759D5BF" w:rsidR="0092255B" w:rsidRPr="00FE2BCD" w:rsidRDefault="0092255B" w:rsidP="00C72427">
      <w:pPr>
        <w:spacing w:line="360" w:lineRule="auto"/>
        <w:rPr>
          <w:b/>
          <w:bCs/>
          <w:i/>
          <w:iCs/>
          <w:szCs w:val="24"/>
          <w:u w:val="single"/>
        </w:rPr>
      </w:pPr>
      <w:r w:rsidRPr="00B3175A">
        <w:rPr>
          <w:b/>
          <w:bCs/>
          <w:i/>
          <w:iCs/>
          <w:szCs w:val="24"/>
          <w:u w:val="single"/>
        </w:rPr>
        <w:t>Application</w:t>
      </w:r>
      <w:r w:rsidRPr="00FE2BCD">
        <w:rPr>
          <w:b/>
          <w:bCs/>
          <w:i/>
          <w:iCs/>
          <w:szCs w:val="24"/>
          <w:u w:val="single"/>
        </w:rPr>
        <w:t xml:space="preserve"> </w:t>
      </w:r>
    </w:p>
    <w:p w14:paraId="75CB3125" w14:textId="1DBC4952" w:rsidR="0092255B" w:rsidRPr="00DF6192" w:rsidRDefault="0092255B" w:rsidP="00C72427">
      <w:pPr>
        <w:pStyle w:val="ListParagraph"/>
        <w:numPr>
          <w:ilvl w:val="0"/>
          <w:numId w:val="3"/>
        </w:numPr>
        <w:spacing w:line="360" w:lineRule="auto"/>
        <w:ind w:left="720" w:hanging="720"/>
        <w:rPr>
          <w:szCs w:val="24"/>
        </w:rPr>
      </w:pPr>
      <w:r w:rsidRPr="00DF6192">
        <w:rPr>
          <w:szCs w:val="24"/>
        </w:rPr>
        <w:t>O</w:t>
      </w:r>
      <w:r w:rsidR="00FE2BCD">
        <w:rPr>
          <w:szCs w:val="24"/>
        </w:rPr>
        <w:t xml:space="preserve">n </w:t>
      </w:r>
      <w:r w:rsidR="00A82A74">
        <w:rPr>
          <w:szCs w:val="24"/>
        </w:rPr>
        <w:t>October</w:t>
      </w:r>
      <w:r w:rsidR="00FE2BCD">
        <w:rPr>
          <w:szCs w:val="24"/>
        </w:rPr>
        <w:t xml:space="preserve"> 2</w:t>
      </w:r>
      <w:r w:rsidR="00A82A74">
        <w:rPr>
          <w:szCs w:val="24"/>
        </w:rPr>
        <w:t>2</w:t>
      </w:r>
      <w:r w:rsidR="00FE2BCD">
        <w:rPr>
          <w:szCs w:val="24"/>
        </w:rPr>
        <w:t>, 2018</w:t>
      </w:r>
      <w:r w:rsidRPr="00DF6192">
        <w:rPr>
          <w:szCs w:val="24"/>
        </w:rPr>
        <w:t xml:space="preserve">, </w:t>
      </w:r>
      <w:r w:rsidR="004A54A2">
        <w:rPr>
          <w:szCs w:val="24"/>
        </w:rPr>
        <w:t>Campbell</w:t>
      </w:r>
      <w:r w:rsidRPr="00DF6192">
        <w:rPr>
          <w:szCs w:val="24"/>
        </w:rPr>
        <w:t xml:space="preserve"> filed an application to amend its water CCN number </w:t>
      </w:r>
      <w:r w:rsidR="004A54A2">
        <w:rPr>
          <w:szCs w:val="24"/>
        </w:rPr>
        <w:t>10810</w:t>
      </w:r>
      <w:r w:rsidR="00FE2BCD">
        <w:rPr>
          <w:szCs w:val="24"/>
        </w:rPr>
        <w:t xml:space="preserve"> </w:t>
      </w:r>
      <w:r w:rsidRPr="00DF6192">
        <w:rPr>
          <w:szCs w:val="24"/>
        </w:rPr>
        <w:t xml:space="preserve">in </w:t>
      </w:r>
      <w:r w:rsidR="003D0915">
        <w:rPr>
          <w:szCs w:val="24"/>
        </w:rPr>
        <w:t>Hunt</w:t>
      </w:r>
      <w:r w:rsidRPr="00DF6192">
        <w:rPr>
          <w:szCs w:val="24"/>
        </w:rPr>
        <w:t xml:space="preserve"> County.</w:t>
      </w:r>
    </w:p>
    <w:p w14:paraId="0F293E7F" w14:textId="45F34EC7"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The requested area consists of </w:t>
      </w:r>
      <w:r w:rsidR="00FE2BCD">
        <w:rPr>
          <w:szCs w:val="24"/>
        </w:rPr>
        <w:t xml:space="preserve">approximately </w:t>
      </w:r>
      <w:r w:rsidR="00A82A74">
        <w:rPr>
          <w:szCs w:val="24"/>
        </w:rPr>
        <w:t>237</w:t>
      </w:r>
      <w:r w:rsidR="00FE2BCD">
        <w:rPr>
          <w:szCs w:val="24"/>
        </w:rPr>
        <w:t xml:space="preserve"> </w:t>
      </w:r>
      <w:r w:rsidRPr="00DF6192">
        <w:rPr>
          <w:szCs w:val="24"/>
        </w:rPr>
        <w:t xml:space="preserve">acres and </w:t>
      </w:r>
      <w:r w:rsidR="00A82A74">
        <w:rPr>
          <w:szCs w:val="24"/>
        </w:rPr>
        <w:t>33</w:t>
      </w:r>
      <w:r w:rsidRPr="00DF6192">
        <w:rPr>
          <w:szCs w:val="24"/>
        </w:rPr>
        <w:t xml:space="preserve"> </w:t>
      </w:r>
      <w:r w:rsidR="00A82A74">
        <w:rPr>
          <w:szCs w:val="24"/>
        </w:rPr>
        <w:t xml:space="preserve">existing </w:t>
      </w:r>
      <w:r w:rsidRPr="00DF6192">
        <w:rPr>
          <w:szCs w:val="24"/>
        </w:rPr>
        <w:t>customers</w:t>
      </w:r>
      <w:r w:rsidR="00C02C60">
        <w:rPr>
          <w:szCs w:val="24"/>
        </w:rPr>
        <w:t>.</w:t>
      </w:r>
    </w:p>
    <w:p w14:paraId="3C4F50E6" w14:textId="704AC690" w:rsidR="0092255B" w:rsidRPr="002E089F" w:rsidRDefault="0092255B" w:rsidP="00C72427">
      <w:pPr>
        <w:pStyle w:val="ListParagraph"/>
        <w:numPr>
          <w:ilvl w:val="0"/>
          <w:numId w:val="3"/>
        </w:numPr>
        <w:spacing w:line="360" w:lineRule="auto"/>
        <w:ind w:left="720" w:hanging="720"/>
        <w:rPr>
          <w:szCs w:val="24"/>
        </w:rPr>
      </w:pPr>
      <w:r w:rsidRPr="002E089F">
        <w:rPr>
          <w:szCs w:val="24"/>
        </w:rPr>
        <w:t xml:space="preserve">The requested area is located </w:t>
      </w:r>
      <w:r w:rsidR="00FE2BCD" w:rsidRPr="002E089F">
        <w:rPr>
          <w:szCs w:val="24"/>
        </w:rPr>
        <w:t xml:space="preserve">approximately </w:t>
      </w:r>
      <w:r w:rsidR="002E089F">
        <w:rPr>
          <w:szCs w:val="24"/>
        </w:rPr>
        <w:t>2</w:t>
      </w:r>
      <w:r w:rsidR="00FE2BCD" w:rsidRPr="002E089F">
        <w:rPr>
          <w:szCs w:val="24"/>
        </w:rPr>
        <w:t xml:space="preserve"> miles north of downtown </w:t>
      </w:r>
      <w:r w:rsidR="002E089F">
        <w:rPr>
          <w:szCs w:val="24"/>
        </w:rPr>
        <w:t>Campbell</w:t>
      </w:r>
      <w:r w:rsidR="00FE2BCD" w:rsidRPr="002E089F">
        <w:rPr>
          <w:szCs w:val="24"/>
        </w:rPr>
        <w:t xml:space="preserve">, Texas and is generally </w:t>
      </w:r>
      <w:r w:rsidR="00E834D6">
        <w:rPr>
          <w:szCs w:val="24"/>
        </w:rPr>
        <w:t>bounded</w:t>
      </w:r>
      <w:r w:rsidR="00FE2BCD" w:rsidRPr="002E089F">
        <w:rPr>
          <w:szCs w:val="24"/>
        </w:rPr>
        <w:t xml:space="preserve"> on the north by </w:t>
      </w:r>
      <w:r w:rsidR="00E834D6">
        <w:rPr>
          <w:szCs w:val="24"/>
        </w:rPr>
        <w:t>a line approximately 1,000 feet south of County Road 4317</w:t>
      </w:r>
      <w:r w:rsidR="00FE2BCD" w:rsidRPr="002E089F">
        <w:rPr>
          <w:szCs w:val="24"/>
        </w:rPr>
        <w:t xml:space="preserve">; on the east by </w:t>
      </w:r>
      <w:r w:rsidR="002E089F">
        <w:rPr>
          <w:szCs w:val="24"/>
        </w:rPr>
        <w:t>County Road 4</w:t>
      </w:r>
      <w:r w:rsidR="00953DA3">
        <w:rPr>
          <w:szCs w:val="24"/>
        </w:rPr>
        <w:t>225</w:t>
      </w:r>
      <w:r w:rsidR="00FE2BCD" w:rsidRPr="002E089F">
        <w:rPr>
          <w:szCs w:val="24"/>
        </w:rPr>
        <w:t xml:space="preserve">; on the south by </w:t>
      </w:r>
      <w:r w:rsidR="00E834D6">
        <w:rPr>
          <w:szCs w:val="24"/>
        </w:rPr>
        <w:t>Farm to Market Road 2736</w:t>
      </w:r>
      <w:r w:rsidR="0035351C">
        <w:rPr>
          <w:szCs w:val="24"/>
        </w:rPr>
        <w:t xml:space="preserve"> and County Road 4208</w:t>
      </w:r>
      <w:r w:rsidR="00FE2BCD" w:rsidRPr="002E089F">
        <w:rPr>
          <w:szCs w:val="24"/>
        </w:rPr>
        <w:t xml:space="preserve">; and </w:t>
      </w:r>
      <w:r w:rsidR="00C02C60" w:rsidRPr="002E089F">
        <w:rPr>
          <w:szCs w:val="24"/>
        </w:rPr>
        <w:t>t</w:t>
      </w:r>
      <w:r w:rsidR="00FE2BCD" w:rsidRPr="002E089F">
        <w:rPr>
          <w:szCs w:val="24"/>
        </w:rPr>
        <w:t xml:space="preserve">o the west by </w:t>
      </w:r>
      <w:r w:rsidR="00254472">
        <w:rPr>
          <w:szCs w:val="24"/>
        </w:rPr>
        <w:t>County Road 4204</w:t>
      </w:r>
      <w:r w:rsidR="00FE2BCD" w:rsidRPr="002E089F">
        <w:rPr>
          <w:szCs w:val="24"/>
        </w:rPr>
        <w:t>.</w:t>
      </w:r>
    </w:p>
    <w:p w14:paraId="0E1E5045" w14:textId="74A4E3B8"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In Order No. </w:t>
      </w:r>
      <w:r w:rsidR="00684F62">
        <w:rPr>
          <w:szCs w:val="24"/>
        </w:rPr>
        <w:t>3</w:t>
      </w:r>
      <w:r w:rsidRPr="00DF6192">
        <w:rPr>
          <w:szCs w:val="24"/>
        </w:rPr>
        <w:t xml:space="preserve"> issued on </w:t>
      </w:r>
      <w:r w:rsidR="00684F62">
        <w:rPr>
          <w:szCs w:val="24"/>
        </w:rPr>
        <w:t>January 23</w:t>
      </w:r>
      <w:r w:rsidR="00FE2BCD">
        <w:rPr>
          <w:szCs w:val="24"/>
        </w:rPr>
        <w:t>, 201</w:t>
      </w:r>
      <w:r w:rsidR="00684F62">
        <w:rPr>
          <w:szCs w:val="24"/>
        </w:rPr>
        <w:t>9</w:t>
      </w:r>
      <w:r w:rsidRPr="00DF6192">
        <w:rPr>
          <w:szCs w:val="24"/>
        </w:rPr>
        <w:t>, the administrative law judge (A</w:t>
      </w:r>
      <w:r w:rsidR="00C02C60">
        <w:rPr>
          <w:szCs w:val="24"/>
        </w:rPr>
        <w:t>LJ</w:t>
      </w:r>
      <w:r w:rsidRPr="00DF6192">
        <w:rPr>
          <w:szCs w:val="24"/>
        </w:rPr>
        <w:t>) found the application administratively complete.</w:t>
      </w:r>
    </w:p>
    <w:p w14:paraId="3BFA2E79" w14:textId="77777777" w:rsidR="0092255B" w:rsidRPr="00FE2BCD" w:rsidRDefault="0092255B" w:rsidP="00C72427">
      <w:pPr>
        <w:keepNext/>
        <w:keepLines/>
        <w:spacing w:line="360" w:lineRule="auto"/>
        <w:rPr>
          <w:b/>
          <w:bCs/>
          <w:i/>
          <w:iCs/>
          <w:szCs w:val="24"/>
          <w:u w:val="single"/>
        </w:rPr>
      </w:pPr>
      <w:r w:rsidRPr="00FE2BCD">
        <w:rPr>
          <w:b/>
          <w:bCs/>
          <w:i/>
          <w:iCs/>
          <w:szCs w:val="24"/>
          <w:u w:val="single"/>
        </w:rPr>
        <w:t>Notice</w:t>
      </w:r>
    </w:p>
    <w:p w14:paraId="07D5B5C5" w14:textId="31579E65"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On </w:t>
      </w:r>
      <w:r w:rsidR="00684F62">
        <w:rPr>
          <w:szCs w:val="24"/>
        </w:rPr>
        <w:t>March</w:t>
      </w:r>
      <w:r w:rsidRPr="00DF6192">
        <w:rPr>
          <w:szCs w:val="24"/>
        </w:rPr>
        <w:t xml:space="preserve"> </w:t>
      </w:r>
      <w:r w:rsidR="00684F62">
        <w:rPr>
          <w:szCs w:val="24"/>
        </w:rPr>
        <w:t>2</w:t>
      </w:r>
      <w:r w:rsidR="008A7776">
        <w:rPr>
          <w:szCs w:val="24"/>
        </w:rPr>
        <w:t>0</w:t>
      </w:r>
      <w:r w:rsidRPr="00DF6192">
        <w:rPr>
          <w:szCs w:val="24"/>
        </w:rPr>
        <w:t>, 201</w:t>
      </w:r>
      <w:r w:rsidR="00684F62">
        <w:rPr>
          <w:szCs w:val="24"/>
        </w:rPr>
        <w:t>9</w:t>
      </w:r>
      <w:r w:rsidRPr="00DF6192">
        <w:rPr>
          <w:szCs w:val="24"/>
        </w:rPr>
        <w:t xml:space="preserve">, </w:t>
      </w:r>
      <w:r w:rsidR="004A54A2">
        <w:rPr>
          <w:szCs w:val="24"/>
        </w:rPr>
        <w:t>Campbell</w:t>
      </w:r>
      <w:r w:rsidR="008A7776">
        <w:rPr>
          <w:szCs w:val="24"/>
        </w:rPr>
        <w:t xml:space="preserve"> </w:t>
      </w:r>
      <w:r w:rsidRPr="00DF6192">
        <w:rPr>
          <w:szCs w:val="24"/>
        </w:rPr>
        <w:t xml:space="preserve">filed proof of notice attesting that notice was mailed to neighboring utilities, county authorities, municipalities, and affected parties on </w:t>
      </w:r>
      <w:r w:rsidR="00684F62">
        <w:rPr>
          <w:szCs w:val="24"/>
        </w:rPr>
        <w:t>February</w:t>
      </w:r>
      <w:r w:rsidRPr="00DF6192">
        <w:rPr>
          <w:szCs w:val="24"/>
        </w:rPr>
        <w:t xml:space="preserve"> </w:t>
      </w:r>
      <w:r w:rsidR="00684F62">
        <w:rPr>
          <w:szCs w:val="24"/>
        </w:rPr>
        <w:t>6</w:t>
      </w:r>
      <w:r w:rsidR="008A7776">
        <w:rPr>
          <w:szCs w:val="24"/>
        </w:rPr>
        <w:t>, 201</w:t>
      </w:r>
      <w:r w:rsidR="00684F62">
        <w:rPr>
          <w:szCs w:val="24"/>
        </w:rPr>
        <w:t>9</w:t>
      </w:r>
      <w:r w:rsidRPr="00DF6192">
        <w:rPr>
          <w:szCs w:val="24"/>
        </w:rPr>
        <w:t>.</w:t>
      </w:r>
    </w:p>
    <w:p w14:paraId="2CAB09EE" w14:textId="70C251DA"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On </w:t>
      </w:r>
      <w:r w:rsidR="00684F62">
        <w:rPr>
          <w:szCs w:val="24"/>
        </w:rPr>
        <w:t>March</w:t>
      </w:r>
      <w:r w:rsidR="008A7776">
        <w:rPr>
          <w:szCs w:val="24"/>
        </w:rPr>
        <w:t xml:space="preserve"> </w:t>
      </w:r>
      <w:r w:rsidR="00684F62">
        <w:rPr>
          <w:szCs w:val="24"/>
        </w:rPr>
        <w:t>2</w:t>
      </w:r>
      <w:r w:rsidR="008A7776">
        <w:rPr>
          <w:szCs w:val="24"/>
        </w:rPr>
        <w:t>0, 201</w:t>
      </w:r>
      <w:r w:rsidR="00684F62">
        <w:rPr>
          <w:szCs w:val="24"/>
        </w:rPr>
        <w:t>9</w:t>
      </w:r>
      <w:r w:rsidRPr="00DF6192">
        <w:rPr>
          <w:szCs w:val="24"/>
        </w:rPr>
        <w:t xml:space="preserve">, </w:t>
      </w:r>
      <w:r w:rsidR="004A54A2">
        <w:rPr>
          <w:szCs w:val="24"/>
        </w:rPr>
        <w:t>Campbell</w:t>
      </w:r>
      <w:r w:rsidR="008A7776">
        <w:rPr>
          <w:szCs w:val="24"/>
        </w:rPr>
        <w:t xml:space="preserve"> fi</w:t>
      </w:r>
      <w:r w:rsidRPr="00DF6192">
        <w:rPr>
          <w:szCs w:val="24"/>
        </w:rPr>
        <w:t>led a publisher</w:t>
      </w:r>
      <w:r w:rsidR="00C02C60">
        <w:rPr>
          <w:szCs w:val="24"/>
        </w:rPr>
        <w:t>’</w:t>
      </w:r>
      <w:r w:rsidRPr="00DF6192">
        <w:rPr>
          <w:szCs w:val="24"/>
        </w:rPr>
        <w:t xml:space="preserve">s affidavit attesting to publication of notice in the </w:t>
      </w:r>
      <w:r w:rsidR="00EB59D6">
        <w:rPr>
          <w:i/>
          <w:iCs/>
          <w:szCs w:val="24"/>
        </w:rPr>
        <w:t>Commerce Journal</w:t>
      </w:r>
      <w:r w:rsidR="008A7776">
        <w:rPr>
          <w:szCs w:val="24"/>
        </w:rPr>
        <w:t>,</w:t>
      </w:r>
      <w:r w:rsidRPr="00DF6192">
        <w:rPr>
          <w:szCs w:val="24"/>
        </w:rPr>
        <w:t xml:space="preserve"> a newspaper of general circulation in </w:t>
      </w:r>
      <w:r w:rsidR="003D0915">
        <w:rPr>
          <w:szCs w:val="24"/>
        </w:rPr>
        <w:t>Hunt</w:t>
      </w:r>
      <w:r w:rsidR="008A7776">
        <w:rPr>
          <w:szCs w:val="24"/>
        </w:rPr>
        <w:t xml:space="preserve"> </w:t>
      </w:r>
      <w:r w:rsidRPr="00DF6192">
        <w:rPr>
          <w:szCs w:val="24"/>
        </w:rPr>
        <w:t xml:space="preserve">County, on </w:t>
      </w:r>
      <w:r w:rsidR="00EB59D6">
        <w:rPr>
          <w:szCs w:val="24"/>
        </w:rPr>
        <w:t>January</w:t>
      </w:r>
      <w:r w:rsidRPr="00DF6192">
        <w:rPr>
          <w:szCs w:val="24"/>
        </w:rPr>
        <w:t xml:space="preserve"> </w:t>
      </w:r>
      <w:r w:rsidR="00EB59D6">
        <w:rPr>
          <w:szCs w:val="24"/>
        </w:rPr>
        <w:t>31</w:t>
      </w:r>
      <w:r w:rsidRPr="00DF6192">
        <w:rPr>
          <w:szCs w:val="24"/>
        </w:rPr>
        <w:t>, 201</w:t>
      </w:r>
      <w:r w:rsidR="00EB59D6">
        <w:rPr>
          <w:szCs w:val="24"/>
        </w:rPr>
        <w:t>9</w:t>
      </w:r>
      <w:r w:rsidRPr="00DF6192">
        <w:rPr>
          <w:szCs w:val="24"/>
        </w:rPr>
        <w:t xml:space="preserve"> and </w:t>
      </w:r>
      <w:r w:rsidR="00EB59D6">
        <w:rPr>
          <w:szCs w:val="24"/>
        </w:rPr>
        <w:t>February 7</w:t>
      </w:r>
      <w:r w:rsidRPr="00DF6192">
        <w:rPr>
          <w:szCs w:val="24"/>
        </w:rPr>
        <w:t>, 201</w:t>
      </w:r>
      <w:r w:rsidR="00EB59D6">
        <w:rPr>
          <w:szCs w:val="24"/>
        </w:rPr>
        <w:t>9</w:t>
      </w:r>
      <w:r w:rsidRPr="00DF6192">
        <w:rPr>
          <w:szCs w:val="24"/>
        </w:rPr>
        <w:t xml:space="preserve">. </w:t>
      </w:r>
    </w:p>
    <w:p w14:paraId="38A8AE40" w14:textId="0BAD8B2B"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In Order No. </w:t>
      </w:r>
      <w:r w:rsidR="00EB59D6">
        <w:rPr>
          <w:szCs w:val="24"/>
        </w:rPr>
        <w:t>4</w:t>
      </w:r>
      <w:r w:rsidRPr="00DF6192">
        <w:rPr>
          <w:szCs w:val="24"/>
        </w:rPr>
        <w:t xml:space="preserve"> issued on </w:t>
      </w:r>
      <w:r w:rsidR="00EB59D6">
        <w:rPr>
          <w:szCs w:val="24"/>
        </w:rPr>
        <w:t>April 1</w:t>
      </w:r>
      <w:r w:rsidRPr="00DF6192">
        <w:rPr>
          <w:szCs w:val="24"/>
        </w:rPr>
        <w:t>, 201</w:t>
      </w:r>
      <w:r w:rsidR="00EB59D6">
        <w:rPr>
          <w:szCs w:val="24"/>
        </w:rPr>
        <w:t>9</w:t>
      </w:r>
      <w:r w:rsidRPr="00DF6192">
        <w:rPr>
          <w:szCs w:val="24"/>
        </w:rPr>
        <w:t>, the A</w:t>
      </w:r>
      <w:r w:rsidR="008A7776">
        <w:rPr>
          <w:szCs w:val="24"/>
        </w:rPr>
        <w:t>LJ</w:t>
      </w:r>
      <w:r w:rsidRPr="00DF6192">
        <w:rPr>
          <w:szCs w:val="24"/>
        </w:rPr>
        <w:t xml:space="preserve"> found the notice </w:t>
      </w:r>
      <w:proofErr w:type="gramStart"/>
      <w:r w:rsidRPr="00DF6192">
        <w:rPr>
          <w:szCs w:val="24"/>
        </w:rPr>
        <w:t>sufficient</w:t>
      </w:r>
      <w:proofErr w:type="gramEnd"/>
      <w:r w:rsidRPr="00DF6192">
        <w:rPr>
          <w:szCs w:val="24"/>
        </w:rPr>
        <w:t>.</w:t>
      </w:r>
    </w:p>
    <w:p w14:paraId="3A31AF55" w14:textId="77777777" w:rsidR="0092255B" w:rsidRPr="008A7776" w:rsidRDefault="0092255B" w:rsidP="00C72427">
      <w:pPr>
        <w:spacing w:line="360" w:lineRule="auto"/>
        <w:rPr>
          <w:b/>
          <w:bCs/>
          <w:i/>
          <w:iCs/>
          <w:szCs w:val="24"/>
          <w:u w:val="single"/>
        </w:rPr>
      </w:pPr>
      <w:r w:rsidRPr="008A7776">
        <w:rPr>
          <w:b/>
          <w:bCs/>
          <w:i/>
          <w:iCs/>
          <w:szCs w:val="24"/>
          <w:u w:val="single"/>
        </w:rPr>
        <w:t>Map, Tariff, and Certificate</w:t>
      </w:r>
    </w:p>
    <w:p w14:paraId="1F2020CE" w14:textId="33CA64A3"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On </w:t>
      </w:r>
      <w:r w:rsidR="005A79CE">
        <w:rPr>
          <w:szCs w:val="24"/>
        </w:rPr>
        <w:t>January</w:t>
      </w:r>
      <w:r w:rsidR="008A7776">
        <w:rPr>
          <w:szCs w:val="24"/>
        </w:rPr>
        <w:t xml:space="preserve"> </w:t>
      </w:r>
      <w:r w:rsidR="005A79CE">
        <w:rPr>
          <w:szCs w:val="24"/>
        </w:rPr>
        <w:t>20</w:t>
      </w:r>
      <w:r w:rsidR="008A7776">
        <w:rPr>
          <w:szCs w:val="24"/>
        </w:rPr>
        <w:t>,</w:t>
      </w:r>
      <w:r w:rsidRPr="00DF6192">
        <w:rPr>
          <w:szCs w:val="24"/>
        </w:rPr>
        <w:t xml:space="preserve"> 20</w:t>
      </w:r>
      <w:r w:rsidR="005A79CE">
        <w:rPr>
          <w:szCs w:val="24"/>
        </w:rPr>
        <w:t>20</w:t>
      </w:r>
      <w:r w:rsidRPr="00DF6192">
        <w:rPr>
          <w:szCs w:val="24"/>
        </w:rPr>
        <w:t xml:space="preserve">, Commission Staff emailed its proposed </w:t>
      </w:r>
      <w:r w:rsidR="005A79CE">
        <w:rPr>
          <w:szCs w:val="24"/>
        </w:rPr>
        <w:t xml:space="preserve">final </w:t>
      </w:r>
      <w:r w:rsidRPr="00DF6192">
        <w:rPr>
          <w:szCs w:val="24"/>
        </w:rPr>
        <w:t xml:space="preserve">map and certificate to </w:t>
      </w:r>
      <w:r w:rsidR="004A54A2">
        <w:rPr>
          <w:szCs w:val="24"/>
        </w:rPr>
        <w:t>Campbell</w:t>
      </w:r>
      <w:r w:rsidRPr="00DF6192">
        <w:rPr>
          <w:szCs w:val="24"/>
        </w:rPr>
        <w:t>.</w:t>
      </w:r>
    </w:p>
    <w:p w14:paraId="2E9738E8" w14:textId="5FB2106C"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On </w:t>
      </w:r>
      <w:r w:rsidR="005A79CE">
        <w:rPr>
          <w:szCs w:val="24"/>
        </w:rPr>
        <w:t>January</w:t>
      </w:r>
      <w:r w:rsidR="008A7776">
        <w:rPr>
          <w:szCs w:val="24"/>
        </w:rPr>
        <w:t xml:space="preserve"> </w:t>
      </w:r>
      <w:r w:rsidR="005A79CE">
        <w:rPr>
          <w:szCs w:val="24"/>
        </w:rPr>
        <w:t>23</w:t>
      </w:r>
      <w:r w:rsidR="008A7776">
        <w:rPr>
          <w:szCs w:val="24"/>
        </w:rPr>
        <w:t xml:space="preserve">, </w:t>
      </w:r>
      <w:r w:rsidR="00C02C60">
        <w:rPr>
          <w:szCs w:val="24"/>
        </w:rPr>
        <w:t>20</w:t>
      </w:r>
      <w:r w:rsidR="005A79CE">
        <w:rPr>
          <w:szCs w:val="24"/>
        </w:rPr>
        <w:t>20</w:t>
      </w:r>
      <w:r w:rsidR="00C02C60">
        <w:rPr>
          <w:szCs w:val="24"/>
        </w:rPr>
        <w:t xml:space="preserve">, </w:t>
      </w:r>
      <w:r w:rsidR="004A54A2">
        <w:rPr>
          <w:szCs w:val="24"/>
        </w:rPr>
        <w:t>Campbell</w:t>
      </w:r>
      <w:r w:rsidRPr="00DF6192">
        <w:rPr>
          <w:szCs w:val="24"/>
        </w:rPr>
        <w:t xml:space="preserve"> filed its consent to the proposed map and the applicable certificate.</w:t>
      </w:r>
    </w:p>
    <w:p w14:paraId="7A6EED5A" w14:textId="76838566"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On </w:t>
      </w:r>
      <w:r w:rsidR="00726169">
        <w:rPr>
          <w:szCs w:val="24"/>
        </w:rPr>
        <w:t>February 18</w:t>
      </w:r>
      <w:r w:rsidR="008A7776">
        <w:rPr>
          <w:szCs w:val="24"/>
        </w:rPr>
        <w:t>, 2020</w:t>
      </w:r>
      <w:r w:rsidRPr="00DF6192">
        <w:rPr>
          <w:szCs w:val="24"/>
        </w:rPr>
        <w:t xml:space="preserve">, Commission Staff filed the proposed map and certificate as a </w:t>
      </w:r>
      <w:r w:rsidR="00726169">
        <w:rPr>
          <w:szCs w:val="24"/>
        </w:rPr>
        <w:t xml:space="preserve">supplement </w:t>
      </w:r>
      <w:r w:rsidRPr="00DF6192">
        <w:rPr>
          <w:szCs w:val="24"/>
        </w:rPr>
        <w:t>to its recommendation.</w:t>
      </w:r>
    </w:p>
    <w:p w14:paraId="0C948411" w14:textId="77777777" w:rsidR="0092255B" w:rsidRPr="008A7776" w:rsidRDefault="0092255B" w:rsidP="00C72427">
      <w:pPr>
        <w:spacing w:line="360" w:lineRule="auto"/>
        <w:rPr>
          <w:b/>
          <w:bCs/>
          <w:i/>
          <w:iCs/>
          <w:szCs w:val="24"/>
          <w:u w:val="single"/>
        </w:rPr>
      </w:pPr>
      <w:r w:rsidRPr="008A7776">
        <w:rPr>
          <w:b/>
          <w:bCs/>
          <w:i/>
          <w:iCs/>
          <w:szCs w:val="24"/>
          <w:u w:val="single"/>
        </w:rPr>
        <w:t>Evidentiary Record</w:t>
      </w:r>
    </w:p>
    <w:p w14:paraId="389B4915" w14:textId="1D439C93"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On </w:t>
      </w:r>
      <w:r w:rsidR="005C6486">
        <w:rPr>
          <w:szCs w:val="24"/>
        </w:rPr>
        <w:t>February 28</w:t>
      </w:r>
      <w:r w:rsidR="008A7776">
        <w:rPr>
          <w:szCs w:val="24"/>
        </w:rPr>
        <w:t>, 2020</w:t>
      </w:r>
      <w:r w:rsidRPr="00DF6192">
        <w:rPr>
          <w:szCs w:val="24"/>
        </w:rPr>
        <w:t xml:space="preserve">, the </w:t>
      </w:r>
      <w:r w:rsidR="008A7776">
        <w:rPr>
          <w:szCs w:val="24"/>
        </w:rPr>
        <w:t>P</w:t>
      </w:r>
      <w:r w:rsidRPr="00DF6192">
        <w:rPr>
          <w:szCs w:val="24"/>
        </w:rPr>
        <w:t>arties filed an agreed motion to admit evidence and proposed notice of approval.</w:t>
      </w:r>
    </w:p>
    <w:p w14:paraId="662C9D3E" w14:textId="736C0F2C" w:rsidR="008A7776" w:rsidRDefault="0092255B" w:rsidP="00C72427">
      <w:pPr>
        <w:pStyle w:val="ListParagraph"/>
        <w:numPr>
          <w:ilvl w:val="0"/>
          <w:numId w:val="3"/>
        </w:numPr>
        <w:spacing w:line="360" w:lineRule="auto"/>
        <w:ind w:left="720" w:hanging="720"/>
        <w:rPr>
          <w:szCs w:val="24"/>
        </w:rPr>
      </w:pPr>
      <w:r w:rsidRPr="00DF6192">
        <w:rPr>
          <w:szCs w:val="24"/>
        </w:rPr>
        <w:t xml:space="preserve">In Order No. </w:t>
      </w:r>
      <w:r w:rsidR="008A7776">
        <w:rPr>
          <w:szCs w:val="24"/>
        </w:rPr>
        <w:t>1</w:t>
      </w:r>
      <w:r w:rsidR="00451FA3">
        <w:rPr>
          <w:szCs w:val="24"/>
        </w:rPr>
        <w:t>2</w:t>
      </w:r>
      <w:r w:rsidRPr="00DF6192">
        <w:rPr>
          <w:szCs w:val="24"/>
        </w:rPr>
        <w:t xml:space="preserve"> issued on </w:t>
      </w:r>
      <w:r w:rsidR="008A7776">
        <w:rPr>
          <w:szCs w:val="24"/>
        </w:rPr>
        <w:t>___</w:t>
      </w:r>
      <w:r w:rsidR="00C02C60">
        <w:rPr>
          <w:szCs w:val="24"/>
        </w:rPr>
        <w:t>_______</w:t>
      </w:r>
      <w:r w:rsidR="008A7776">
        <w:rPr>
          <w:szCs w:val="24"/>
        </w:rPr>
        <w:t>_, 2020</w:t>
      </w:r>
      <w:r w:rsidRPr="00DF6192">
        <w:rPr>
          <w:szCs w:val="24"/>
        </w:rPr>
        <w:t>, the A</w:t>
      </w:r>
      <w:r w:rsidR="008A7776">
        <w:rPr>
          <w:szCs w:val="24"/>
        </w:rPr>
        <w:t>LJ</w:t>
      </w:r>
      <w:r w:rsidRPr="00DF6192">
        <w:rPr>
          <w:szCs w:val="24"/>
        </w:rPr>
        <w:t xml:space="preserve"> </w:t>
      </w:r>
      <w:r w:rsidR="008A7776">
        <w:rPr>
          <w:szCs w:val="24"/>
        </w:rPr>
        <w:t>a</w:t>
      </w:r>
      <w:r w:rsidRPr="00DF6192">
        <w:rPr>
          <w:szCs w:val="24"/>
        </w:rPr>
        <w:t xml:space="preserve">dmitted the following into </w:t>
      </w:r>
      <w:r w:rsidRPr="00DF6192">
        <w:rPr>
          <w:szCs w:val="24"/>
        </w:rPr>
        <w:br/>
        <w:t>evidence</w:t>
      </w:r>
      <w:r w:rsidR="00C02C60">
        <w:rPr>
          <w:szCs w:val="24"/>
        </w:rPr>
        <w:t>:</w:t>
      </w:r>
      <w:r w:rsidR="00E1606E">
        <w:rPr>
          <w:szCs w:val="24"/>
        </w:rPr>
        <w:t xml:space="preserve"> </w:t>
      </w:r>
      <w:r w:rsidR="00E1606E" w:rsidRPr="00DF6192">
        <w:rPr>
          <w:szCs w:val="24"/>
        </w:rPr>
        <w:t xml:space="preserve">(a) </w:t>
      </w:r>
      <w:r w:rsidR="00E1606E">
        <w:rPr>
          <w:szCs w:val="24"/>
        </w:rPr>
        <w:t xml:space="preserve">Campbell’s application </w:t>
      </w:r>
      <w:r w:rsidR="00E1606E" w:rsidRPr="00DF6192">
        <w:rPr>
          <w:szCs w:val="24"/>
        </w:rPr>
        <w:t xml:space="preserve">filed on </w:t>
      </w:r>
      <w:r w:rsidR="00E1606E">
        <w:rPr>
          <w:szCs w:val="24"/>
        </w:rPr>
        <w:t>October 22, 2018</w:t>
      </w:r>
      <w:r w:rsidR="00E1606E" w:rsidRPr="00DF6192">
        <w:rPr>
          <w:szCs w:val="24"/>
        </w:rPr>
        <w:t xml:space="preserve"> (AIS Item No. 1); (b) Commission Staff</w:t>
      </w:r>
      <w:r w:rsidR="00E1606E">
        <w:rPr>
          <w:szCs w:val="24"/>
        </w:rPr>
        <w:t>’</w:t>
      </w:r>
      <w:r w:rsidR="00E1606E" w:rsidRPr="00DF6192">
        <w:rPr>
          <w:szCs w:val="24"/>
        </w:rPr>
        <w:t xml:space="preserve">s supplemental recommendation on </w:t>
      </w:r>
      <w:r w:rsidR="00E1606E">
        <w:rPr>
          <w:szCs w:val="24"/>
        </w:rPr>
        <w:t>a</w:t>
      </w:r>
      <w:r w:rsidR="00E1606E" w:rsidRPr="00DF6192">
        <w:rPr>
          <w:szCs w:val="24"/>
        </w:rPr>
        <w:t xml:space="preserve">dministrative </w:t>
      </w:r>
      <w:r w:rsidR="00E1606E">
        <w:rPr>
          <w:szCs w:val="24"/>
        </w:rPr>
        <w:t>c</w:t>
      </w:r>
      <w:r w:rsidR="00E1606E" w:rsidRPr="00DF6192">
        <w:rPr>
          <w:szCs w:val="24"/>
        </w:rPr>
        <w:t xml:space="preserve">ompleteness filed on </w:t>
      </w:r>
      <w:r w:rsidR="00E1606E">
        <w:rPr>
          <w:szCs w:val="24"/>
        </w:rPr>
        <w:t>January 22, 2019</w:t>
      </w:r>
      <w:r w:rsidR="00E1606E" w:rsidRPr="00DF6192">
        <w:rPr>
          <w:szCs w:val="24"/>
        </w:rPr>
        <w:t xml:space="preserve"> (AIS Item No. </w:t>
      </w:r>
      <w:r w:rsidR="00E1606E">
        <w:rPr>
          <w:szCs w:val="24"/>
        </w:rPr>
        <w:t>9</w:t>
      </w:r>
      <w:r w:rsidR="00E1606E" w:rsidRPr="00DF6192">
        <w:rPr>
          <w:szCs w:val="24"/>
        </w:rPr>
        <w:t xml:space="preserve">); (c) </w:t>
      </w:r>
      <w:r w:rsidR="00E1606E">
        <w:rPr>
          <w:szCs w:val="24"/>
        </w:rPr>
        <w:t>Campbell’s</w:t>
      </w:r>
      <w:r w:rsidR="00E1606E" w:rsidRPr="00DF6192">
        <w:rPr>
          <w:szCs w:val="24"/>
        </w:rPr>
        <w:t xml:space="preserve"> proof of notice filed on </w:t>
      </w:r>
      <w:r w:rsidR="00E1606E">
        <w:rPr>
          <w:szCs w:val="24"/>
        </w:rPr>
        <w:t>March 20, 2019</w:t>
      </w:r>
      <w:r w:rsidR="00E1606E" w:rsidRPr="00DF6192">
        <w:rPr>
          <w:szCs w:val="24"/>
        </w:rPr>
        <w:t xml:space="preserve"> (AIS Item No. </w:t>
      </w:r>
      <w:r w:rsidR="00E1606E">
        <w:rPr>
          <w:szCs w:val="24"/>
        </w:rPr>
        <w:t>14</w:t>
      </w:r>
      <w:r w:rsidR="00E1606E" w:rsidRPr="00DF6192">
        <w:rPr>
          <w:szCs w:val="24"/>
        </w:rPr>
        <w:t>); (d) Commission Staff</w:t>
      </w:r>
      <w:r w:rsidR="00E1606E">
        <w:rPr>
          <w:szCs w:val="24"/>
        </w:rPr>
        <w:t>’</w:t>
      </w:r>
      <w:r w:rsidR="00E1606E" w:rsidRPr="00DF6192">
        <w:rPr>
          <w:szCs w:val="24"/>
        </w:rPr>
        <w:t xml:space="preserve">s Recommendation on Notice filed on </w:t>
      </w:r>
      <w:r w:rsidR="00E1606E">
        <w:rPr>
          <w:szCs w:val="24"/>
        </w:rPr>
        <w:t>March 28</w:t>
      </w:r>
      <w:r w:rsidR="00E1606E" w:rsidRPr="00DF6192">
        <w:rPr>
          <w:szCs w:val="24"/>
        </w:rPr>
        <w:t>, 201</w:t>
      </w:r>
      <w:r w:rsidR="00E1606E">
        <w:rPr>
          <w:szCs w:val="24"/>
        </w:rPr>
        <w:t>9</w:t>
      </w:r>
      <w:r w:rsidR="00E1606E" w:rsidRPr="00DF6192">
        <w:rPr>
          <w:szCs w:val="24"/>
        </w:rPr>
        <w:t xml:space="preserve"> (AIS Item No. 1</w:t>
      </w:r>
      <w:r w:rsidR="00E1606E">
        <w:rPr>
          <w:szCs w:val="24"/>
        </w:rPr>
        <w:t>5</w:t>
      </w:r>
      <w:r w:rsidR="00E1606E" w:rsidRPr="00DF6192">
        <w:rPr>
          <w:szCs w:val="24"/>
        </w:rPr>
        <w:t xml:space="preserve">); (e) </w:t>
      </w:r>
      <w:r w:rsidR="00E1606E">
        <w:rPr>
          <w:szCs w:val="24"/>
        </w:rPr>
        <w:t>Campbell’s</w:t>
      </w:r>
      <w:r w:rsidR="00E1606E" w:rsidRPr="00DF6192">
        <w:rPr>
          <w:szCs w:val="24"/>
        </w:rPr>
        <w:t xml:space="preserve"> </w:t>
      </w:r>
      <w:r w:rsidR="00E1606E">
        <w:rPr>
          <w:szCs w:val="24"/>
        </w:rPr>
        <w:t xml:space="preserve">Response to Staff’s First Request for Information, </w:t>
      </w:r>
      <w:r w:rsidR="00E1606E" w:rsidRPr="00DF6192">
        <w:rPr>
          <w:szCs w:val="24"/>
        </w:rPr>
        <w:t>filed</w:t>
      </w:r>
      <w:r w:rsidR="00E1606E">
        <w:rPr>
          <w:szCs w:val="24"/>
        </w:rPr>
        <w:t xml:space="preserve"> </w:t>
      </w:r>
      <w:r w:rsidR="00E1606E" w:rsidRPr="00DF6192">
        <w:rPr>
          <w:szCs w:val="24"/>
        </w:rPr>
        <w:t xml:space="preserve">on </w:t>
      </w:r>
      <w:r w:rsidR="00E1606E">
        <w:rPr>
          <w:szCs w:val="24"/>
        </w:rPr>
        <w:t>May 17, 2019</w:t>
      </w:r>
      <w:r w:rsidR="00E1606E" w:rsidRPr="00DF6192">
        <w:rPr>
          <w:szCs w:val="24"/>
        </w:rPr>
        <w:t xml:space="preserve"> (AIS Item No. </w:t>
      </w:r>
      <w:r w:rsidR="00E1606E">
        <w:rPr>
          <w:szCs w:val="24"/>
        </w:rPr>
        <w:t>21)</w:t>
      </w:r>
      <w:r w:rsidR="00E1606E" w:rsidRPr="00DF6192">
        <w:rPr>
          <w:szCs w:val="24"/>
        </w:rPr>
        <w:t xml:space="preserve">; </w:t>
      </w:r>
      <w:r w:rsidR="00E1606E">
        <w:rPr>
          <w:szCs w:val="24"/>
        </w:rPr>
        <w:t xml:space="preserve">Campbell’s supplemental information, filed on July 16, 2019, October 10, 2019, December 3, 2019, and December 10, 2019 (AIS Item Nos. 25, 32, 37 and 38); Campbell’s signed consent form, filed January 23, 2020; </w:t>
      </w:r>
      <w:r w:rsidR="00E1606E" w:rsidRPr="00DF6192">
        <w:rPr>
          <w:szCs w:val="24"/>
        </w:rPr>
        <w:t>and (g) Commission Staff</w:t>
      </w:r>
      <w:r w:rsidR="00E1606E">
        <w:rPr>
          <w:szCs w:val="24"/>
        </w:rPr>
        <w:t>’</w:t>
      </w:r>
      <w:r w:rsidR="00E1606E" w:rsidRPr="00DF6192">
        <w:rPr>
          <w:szCs w:val="24"/>
        </w:rPr>
        <w:t xml:space="preserve">s Final Recommendation and attachments </w:t>
      </w:r>
      <w:r w:rsidR="00E1606E">
        <w:rPr>
          <w:szCs w:val="24"/>
        </w:rPr>
        <w:t xml:space="preserve">and Supplement to Final Recommendation </w:t>
      </w:r>
      <w:r w:rsidR="00E1606E" w:rsidRPr="00DF6192">
        <w:rPr>
          <w:szCs w:val="24"/>
        </w:rPr>
        <w:t xml:space="preserve">filed on </w:t>
      </w:r>
      <w:r w:rsidR="00E1606E">
        <w:rPr>
          <w:szCs w:val="24"/>
        </w:rPr>
        <w:t xml:space="preserve">February 14, 2020 and February 18, 2020 </w:t>
      </w:r>
      <w:r w:rsidR="00E1606E" w:rsidRPr="00DF6192">
        <w:rPr>
          <w:szCs w:val="24"/>
        </w:rPr>
        <w:t>(AIS Item No</w:t>
      </w:r>
      <w:r w:rsidR="00E1606E">
        <w:rPr>
          <w:szCs w:val="24"/>
        </w:rPr>
        <w:t>s</w:t>
      </w:r>
      <w:r w:rsidR="00E1606E" w:rsidRPr="00DF6192">
        <w:rPr>
          <w:szCs w:val="24"/>
        </w:rPr>
        <w:t xml:space="preserve">. </w:t>
      </w:r>
      <w:r w:rsidR="00E1606E">
        <w:rPr>
          <w:szCs w:val="24"/>
        </w:rPr>
        <w:t>43 and 44</w:t>
      </w:r>
      <w:r w:rsidR="00E1606E" w:rsidRPr="00DF6192">
        <w:rPr>
          <w:szCs w:val="24"/>
        </w:rPr>
        <w:t>).</w:t>
      </w:r>
    </w:p>
    <w:p w14:paraId="327929E2" w14:textId="589DBE6C" w:rsidR="008A7776" w:rsidRPr="008A7776" w:rsidRDefault="008A7776" w:rsidP="00C72427">
      <w:pPr>
        <w:spacing w:line="360" w:lineRule="auto"/>
        <w:rPr>
          <w:b/>
          <w:bCs/>
          <w:i/>
          <w:iCs/>
          <w:szCs w:val="24"/>
          <w:u w:val="single"/>
        </w:rPr>
      </w:pPr>
      <w:r>
        <w:rPr>
          <w:b/>
          <w:bCs/>
          <w:i/>
          <w:iCs/>
          <w:szCs w:val="24"/>
          <w:u w:val="single"/>
        </w:rPr>
        <w:t xml:space="preserve">Adequacy of Existing Service – TWC </w:t>
      </w:r>
      <w:r w:rsidRPr="008A7776">
        <w:rPr>
          <w:b/>
          <w:bCs/>
          <w:i/>
          <w:iCs/>
          <w:szCs w:val="24"/>
          <w:u w:val="single"/>
        </w:rPr>
        <w:t>§ 13.24</w:t>
      </w:r>
      <w:r w:rsidR="00B67FE1">
        <w:rPr>
          <w:b/>
          <w:bCs/>
          <w:i/>
          <w:iCs/>
          <w:szCs w:val="24"/>
          <w:u w:val="single"/>
        </w:rPr>
        <w:t>6</w:t>
      </w:r>
      <w:r w:rsidRPr="008A7776">
        <w:rPr>
          <w:b/>
          <w:bCs/>
          <w:i/>
          <w:iCs/>
          <w:szCs w:val="24"/>
          <w:u w:val="single"/>
        </w:rPr>
        <w:t>(c)(1); 16 TAC § 24.227(d)(1)</w:t>
      </w:r>
      <w:r>
        <w:rPr>
          <w:b/>
          <w:bCs/>
          <w:i/>
          <w:iCs/>
          <w:szCs w:val="24"/>
          <w:u w:val="single"/>
        </w:rPr>
        <w:t xml:space="preserve">  </w:t>
      </w:r>
    </w:p>
    <w:p w14:paraId="37E46FBB" w14:textId="64B5AC1D"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There are </w:t>
      </w:r>
      <w:r w:rsidR="0058161C">
        <w:rPr>
          <w:szCs w:val="24"/>
        </w:rPr>
        <w:t>33 existing</w:t>
      </w:r>
      <w:r w:rsidRPr="00DF6192">
        <w:rPr>
          <w:szCs w:val="24"/>
        </w:rPr>
        <w:t xml:space="preserve"> customers in the area subject to this application.</w:t>
      </w:r>
    </w:p>
    <w:p w14:paraId="519F231D" w14:textId="5B96C4FB" w:rsidR="0092255B" w:rsidRDefault="008D6315" w:rsidP="00C72427">
      <w:pPr>
        <w:pStyle w:val="ListParagraph"/>
        <w:numPr>
          <w:ilvl w:val="0"/>
          <w:numId w:val="3"/>
        </w:numPr>
        <w:spacing w:line="360" w:lineRule="auto"/>
        <w:ind w:left="720" w:hanging="720"/>
        <w:rPr>
          <w:szCs w:val="24"/>
        </w:rPr>
      </w:pPr>
      <w:r>
        <w:rPr>
          <w:szCs w:val="24"/>
        </w:rPr>
        <w:t>Campbell has a public water system registered with the Texas Commission on Environmental Quality</w:t>
      </w:r>
      <w:r w:rsidR="00BB6E3E">
        <w:rPr>
          <w:szCs w:val="24"/>
        </w:rPr>
        <w:t xml:space="preserve"> (TCEQ) under </w:t>
      </w:r>
      <w:proofErr w:type="spellStart"/>
      <w:r w:rsidR="00BB6E3E">
        <w:rPr>
          <w:szCs w:val="24"/>
        </w:rPr>
        <w:t>PWS</w:t>
      </w:r>
      <w:proofErr w:type="spellEnd"/>
      <w:r w:rsidR="00BB6E3E">
        <w:rPr>
          <w:szCs w:val="24"/>
        </w:rPr>
        <w:t xml:space="preserve"> No. 1160017.</w:t>
      </w:r>
    </w:p>
    <w:p w14:paraId="420FAF38" w14:textId="4F2D9C5B" w:rsidR="005054A7" w:rsidRPr="00C33976" w:rsidRDefault="003B20A3" w:rsidP="00C72427">
      <w:pPr>
        <w:pStyle w:val="ListParagraph"/>
        <w:numPr>
          <w:ilvl w:val="0"/>
          <w:numId w:val="3"/>
        </w:numPr>
        <w:spacing w:line="360" w:lineRule="auto"/>
        <w:ind w:left="720" w:hanging="720"/>
        <w:rPr>
          <w:szCs w:val="24"/>
        </w:rPr>
      </w:pPr>
      <w:r>
        <w:rPr>
          <w:szCs w:val="24"/>
        </w:rPr>
        <w:t>Campbell’s public water system</w:t>
      </w:r>
      <w:r w:rsidR="005054A7">
        <w:rPr>
          <w:szCs w:val="24"/>
        </w:rPr>
        <w:t xml:space="preserve"> </w:t>
      </w:r>
      <w:r w:rsidR="00E01BF2">
        <w:rPr>
          <w:szCs w:val="24"/>
        </w:rPr>
        <w:t xml:space="preserve">meets the requirements </w:t>
      </w:r>
      <w:r>
        <w:rPr>
          <w:szCs w:val="24"/>
        </w:rPr>
        <w:t xml:space="preserve">of the Texas Health and Safety Code and </w:t>
      </w:r>
      <w:r w:rsidR="00940891">
        <w:rPr>
          <w:szCs w:val="24"/>
        </w:rPr>
        <w:t xml:space="preserve">the </w:t>
      </w:r>
      <w:r>
        <w:rPr>
          <w:szCs w:val="24"/>
        </w:rPr>
        <w:t>TCEQ for adequate water production and delivery capabilities for the provision of drinking water.</w:t>
      </w:r>
    </w:p>
    <w:p w14:paraId="6112E2A1" w14:textId="369F1272" w:rsidR="0092255B" w:rsidRPr="00C33976" w:rsidRDefault="0092255B" w:rsidP="00C72427">
      <w:pPr>
        <w:spacing w:line="360" w:lineRule="auto"/>
        <w:rPr>
          <w:b/>
          <w:bCs/>
          <w:i/>
          <w:iCs/>
          <w:szCs w:val="24"/>
          <w:u w:val="single"/>
        </w:rPr>
      </w:pPr>
      <w:r w:rsidRPr="00C33976">
        <w:rPr>
          <w:b/>
          <w:bCs/>
          <w:i/>
          <w:iCs/>
          <w:szCs w:val="24"/>
          <w:u w:val="single"/>
        </w:rPr>
        <w:t>Need for Additional Service—TWC § 13.246(c)(2), 16 TAC §</w:t>
      </w:r>
      <w:r w:rsidR="00B67FE1" w:rsidRPr="00C33976">
        <w:rPr>
          <w:b/>
          <w:bCs/>
          <w:i/>
          <w:iCs/>
          <w:szCs w:val="24"/>
          <w:u w:val="single"/>
        </w:rPr>
        <w:t xml:space="preserve"> </w:t>
      </w:r>
      <w:r w:rsidRPr="00C33976">
        <w:rPr>
          <w:b/>
          <w:bCs/>
          <w:i/>
          <w:iCs/>
          <w:szCs w:val="24"/>
          <w:u w:val="single"/>
        </w:rPr>
        <w:t xml:space="preserve">24.227(d)(2) </w:t>
      </w:r>
    </w:p>
    <w:p w14:paraId="3DD86F17" w14:textId="2481664B" w:rsidR="0092255B" w:rsidRPr="00C33976" w:rsidRDefault="00940891" w:rsidP="00C72427">
      <w:pPr>
        <w:pStyle w:val="ListParagraph"/>
        <w:numPr>
          <w:ilvl w:val="0"/>
          <w:numId w:val="3"/>
        </w:numPr>
        <w:spacing w:line="360" w:lineRule="auto"/>
        <w:ind w:left="720" w:hanging="720"/>
        <w:rPr>
          <w:szCs w:val="24"/>
        </w:rPr>
      </w:pPr>
      <w:r>
        <w:rPr>
          <w:szCs w:val="24"/>
        </w:rPr>
        <w:t xml:space="preserve">Campbell already serves the 33 existing customers in the </w:t>
      </w:r>
      <w:r w:rsidR="000B4492">
        <w:rPr>
          <w:szCs w:val="24"/>
        </w:rPr>
        <w:t>237-acre</w:t>
      </w:r>
      <w:r>
        <w:rPr>
          <w:szCs w:val="24"/>
        </w:rPr>
        <w:t xml:space="preserve"> requested area, </w:t>
      </w:r>
      <w:r w:rsidR="000B4492">
        <w:rPr>
          <w:szCs w:val="24"/>
        </w:rPr>
        <w:t>demonstrating a need for service</w:t>
      </w:r>
      <w:r w:rsidR="0092255B" w:rsidRPr="00C33976">
        <w:rPr>
          <w:szCs w:val="24"/>
        </w:rPr>
        <w:t>.</w:t>
      </w:r>
      <w:r w:rsidR="00737D7A" w:rsidRPr="00C33976">
        <w:rPr>
          <w:szCs w:val="24"/>
        </w:rPr>
        <w:t xml:space="preserve"> </w:t>
      </w:r>
    </w:p>
    <w:p w14:paraId="332A983A" w14:textId="0992A063" w:rsidR="0092255B" w:rsidRPr="00737D7A" w:rsidRDefault="0092255B" w:rsidP="00C72427">
      <w:pPr>
        <w:spacing w:line="360" w:lineRule="auto"/>
        <w:rPr>
          <w:b/>
          <w:bCs/>
          <w:i/>
          <w:iCs/>
          <w:szCs w:val="24"/>
          <w:u w:val="single"/>
        </w:rPr>
      </w:pPr>
      <w:r w:rsidRPr="00737D7A">
        <w:rPr>
          <w:b/>
          <w:bCs/>
          <w:i/>
          <w:iCs/>
          <w:szCs w:val="24"/>
          <w:u w:val="single"/>
        </w:rPr>
        <w:t>Effect of Granting the Amendment—TWC § 13.246(c)(3), 16 TAC</w:t>
      </w:r>
      <w:r w:rsidR="00B67FE1" w:rsidRPr="00737D7A">
        <w:rPr>
          <w:b/>
          <w:bCs/>
          <w:i/>
          <w:iCs/>
          <w:szCs w:val="24"/>
          <w:u w:val="single"/>
        </w:rPr>
        <w:t xml:space="preserve"> § </w:t>
      </w:r>
      <w:r w:rsidRPr="00737D7A">
        <w:rPr>
          <w:b/>
          <w:bCs/>
          <w:i/>
          <w:iCs/>
          <w:szCs w:val="24"/>
          <w:u w:val="single"/>
        </w:rPr>
        <w:t xml:space="preserve">24.227(d)(3) </w:t>
      </w:r>
    </w:p>
    <w:p w14:paraId="041EBEDE" w14:textId="77777777" w:rsidR="0092255B" w:rsidRPr="00737D7A" w:rsidRDefault="0092255B" w:rsidP="00C72427">
      <w:pPr>
        <w:pStyle w:val="ListParagraph"/>
        <w:numPr>
          <w:ilvl w:val="0"/>
          <w:numId w:val="3"/>
        </w:numPr>
        <w:spacing w:line="360" w:lineRule="auto"/>
        <w:ind w:left="720" w:hanging="720"/>
        <w:rPr>
          <w:szCs w:val="24"/>
        </w:rPr>
      </w:pPr>
      <w:r w:rsidRPr="00737D7A">
        <w:rPr>
          <w:szCs w:val="24"/>
        </w:rPr>
        <w:t>There will be no effect on any retail public utility servicing the proximate area.</w:t>
      </w:r>
    </w:p>
    <w:p w14:paraId="2A8CFD4D" w14:textId="2ADBBB36" w:rsidR="0092255B" w:rsidRPr="00737D7A" w:rsidRDefault="0092255B" w:rsidP="00C72427">
      <w:pPr>
        <w:pStyle w:val="ListParagraph"/>
        <w:numPr>
          <w:ilvl w:val="0"/>
          <w:numId w:val="3"/>
        </w:numPr>
        <w:spacing w:line="360" w:lineRule="auto"/>
        <w:ind w:left="720" w:hanging="720"/>
        <w:rPr>
          <w:szCs w:val="24"/>
        </w:rPr>
      </w:pPr>
      <w:r w:rsidRPr="00737D7A">
        <w:rPr>
          <w:szCs w:val="24"/>
        </w:rPr>
        <w:t xml:space="preserve">Landowners in the area will </w:t>
      </w:r>
      <w:r w:rsidR="000B4492">
        <w:rPr>
          <w:szCs w:val="24"/>
        </w:rPr>
        <w:t xml:space="preserve">benefit from </w:t>
      </w:r>
      <w:r w:rsidRPr="00737D7A">
        <w:rPr>
          <w:szCs w:val="24"/>
        </w:rPr>
        <w:t>hav</w:t>
      </w:r>
      <w:r w:rsidR="000B4492">
        <w:rPr>
          <w:szCs w:val="24"/>
        </w:rPr>
        <w:t>ing</w:t>
      </w:r>
      <w:r w:rsidRPr="00737D7A">
        <w:rPr>
          <w:szCs w:val="24"/>
        </w:rPr>
        <w:t xml:space="preserve"> the option of receiving water service from </w:t>
      </w:r>
      <w:r w:rsidR="004A54A2">
        <w:rPr>
          <w:szCs w:val="24"/>
        </w:rPr>
        <w:t>Campbell</w:t>
      </w:r>
      <w:r w:rsidR="00737D7A" w:rsidRPr="00737D7A">
        <w:rPr>
          <w:szCs w:val="24"/>
        </w:rPr>
        <w:t xml:space="preserve">. </w:t>
      </w:r>
    </w:p>
    <w:p w14:paraId="5EF8EF44" w14:textId="133E1FD8" w:rsidR="00C02C60" w:rsidRPr="000B4492" w:rsidRDefault="0092255B" w:rsidP="00C72427">
      <w:pPr>
        <w:spacing w:line="360" w:lineRule="auto"/>
        <w:rPr>
          <w:b/>
          <w:bCs/>
          <w:i/>
          <w:iCs/>
          <w:szCs w:val="24"/>
          <w:u w:val="single"/>
        </w:rPr>
      </w:pPr>
      <w:r w:rsidRPr="00C02C60">
        <w:rPr>
          <w:b/>
          <w:bCs/>
          <w:i/>
          <w:iCs/>
          <w:szCs w:val="24"/>
          <w:u w:val="single"/>
        </w:rPr>
        <w:t xml:space="preserve">Ability to Serve: Managerial and Technical—TWC §§ 13.241(a), 13.246(c)(4); 16 TAC § 24.227(a), (d)(4) </w:t>
      </w:r>
    </w:p>
    <w:p w14:paraId="52FF2733" w14:textId="71260315" w:rsidR="0092255B" w:rsidRDefault="004A54A2" w:rsidP="00C72427">
      <w:pPr>
        <w:pStyle w:val="ListParagraph"/>
        <w:numPr>
          <w:ilvl w:val="0"/>
          <w:numId w:val="3"/>
        </w:numPr>
        <w:spacing w:line="360" w:lineRule="auto"/>
        <w:ind w:left="720" w:hanging="720"/>
        <w:rPr>
          <w:szCs w:val="24"/>
        </w:rPr>
      </w:pPr>
      <w:r>
        <w:rPr>
          <w:szCs w:val="24"/>
        </w:rPr>
        <w:t>Campbell</w:t>
      </w:r>
      <w:r w:rsidR="00737D7A">
        <w:rPr>
          <w:szCs w:val="24"/>
        </w:rPr>
        <w:t>’s</w:t>
      </w:r>
      <w:r w:rsidR="0092255B" w:rsidRPr="00DF6192">
        <w:rPr>
          <w:szCs w:val="24"/>
        </w:rPr>
        <w:t xml:space="preserve"> Public Water System has adequate capacity to meet the projected demands in the requested area.</w:t>
      </w:r>
    </w:p>
    <w:p w14:paraId="218FC026" w14:textId="1B6A9B2A" w:rsidR="0092255B" w:rsidRPr="00DF6192" w:rsidRDefault="004A54A2" w:rsidP="00C72427">
      <w:pPr>
        <w:pStyle w:val="ListParagraph"/>
        <w:numPr>
          <w:ilvl w:val="0"/>
          <w:numId w:val="3"/>
        </w:numPr>
        <w:spacing w:line="360" w:lineRule="auto"/>
        <w:ind w:left="720" w:hanging="720"/>
        <w:rPr>
          <w:szCs w:val="24"/>
        </w:rPr>
      </w:pPr>
      <w:r>
        <w:rPr>
          <w:szCs w:val="24"/>
        </w:rPr>
        <w:t>Campbell</w:t>
      </w:r>
      <w:r w:rsidR="0092255B" w:rsidRPr="00DF6192">
        <w:rPr>
          <w:szCs w:val="24"/>
        </w:rPr>
        <w:t xml:space="preserve"> does not have any </w:t>
      </w:r>
      <w:r w:rsidR="001A52E6">
        <w:rPr>
          <w:szCs w:val="24"/>
        </w:rPr>
        <w:t xml:space="preserve">unresolved </w:t>
      </w:r>
      <w:r w:rsidR="0092255B" w:rsidRPr="00DF6192">
        <w:rPr>
          <w:szCs w:val="24"/>
        </w:rPr>
        <w:t>violations listed in the TCEQ database.</w:t>
      </w:r>
    </w:p>
    <w:p w14:paraId="666AAC70" w14:textId="77777777" w:rsidR="0092255B" w:rsidRPr="00C02C60" w:rsidRDefault="0092255B" w:rsidP="00C72427">
      <w:pPr>
        <w:keepNext/>
        <w:keepLines/>
        <w:spacing w:line="360" w:lineRule="auto"/>
        <w:rPr>
          <w:b/>
          <w:bCs/>
          <w:i/>
          <w:iCs/>
          <w:szCs w:val="24"/>
          <w:u w:val="single"/>
        </w:rPr>
      </w:pPr>
      <w:r w:rsidRPr="00C02C60">
        <w:rPr>
          <w:b/>
          <w:bCs/>
          <w:i/>
          <w:iCs/>
          <w:szCs w:val="24"/>
          <w:u w:val="single"/>
        </w:rPr>
        <w:t xml:space="preserve">Service from Other Utilities—TWC § 13.246(0(5); 16 TAC § 24.227(d)(5) </w:t>
      </w:r>
    </w:p>
    <w:p w14:paraId="25663814" w14:textId="230F0941" w:rsidR="0092255B" w:rsidRDefault="0092255B" w:rsidP="00C72427">
      <w:pPr>
        <w:pStyle w:val="ListParagraph"/>
        <w:keepNext/>
        <w:keepLines/>
        <w:numPr>
          <w:ilvl w:val="0"/>
          <w:numId w:val="3"/>
        </w:numPr>
        <w:spacing w:line="360" w:lineRule="auto"/>
        <w:ind w:left="720" w:hanging="720"/>
        <w:rPr>
          <w:szCs w:val="24"/>
        </w:rPr>
      </w:pPr>
      <w:r w:rsidRPr="00DF6192">
        <w:rPr>
          <w:szCs w:val="24"/>
        </w:rPr>
        <w:t xml:space="preserve">Service was requested from </w:t>
      </w:r>
      <w:r w:rsidR="00190E7F">
        <w:rPr>
          <w:szCs w:val="24"/>
        </w:rPr>
        <w:t xml:space="preserve">and is being provided by </w:t>
      </w:r>
      <w:r w:rsidR="004A54A2">
        <w:rPr>
          <w:szCs w:val="24"/>
        </w:rPr>
        <w:t>Campbell</w:t>
      </w:r>
      <w:r w:rsidRPr="00DF6192">
        <w:rPr>
          <w:szCs w:val="24"/>
        </w:rPr>
        <w:t>.</w:t>
      </w:r>
    </w:p>
    <w:p w14:paraId="7E9B9678" w14:textId="4ABAD543" w:rsidR="00A72141" w:rsidRPr="00DF6192" w:rsidRDefault="00190E7F" w:rsidP="00C72427">
      <w:pPr>
        <w:pStyle w:val="ListParagraph"/>
        <w:keepNext/>
        <w:keepLines/>
        <w:numPr>
          <w:ilvl w:val="0"/>
          <w:numId w:val="3"/>
        </w:numPr>
        <w:spacing w:line="360" w:lineRule="auto"/>
        <w:ind w:left="720" w:hanging="720"/>
        <w:rPr>
          <w:szCs w:val="24"/>
        </w:rPr>
      </w:pPr>
      <w:r>
        <w:t>There are no other water providers in the requested area</w:t>
      </w:r>
      <w:r w:rsidR="00AE1184">
        <w:t>.</w:t>
      </w:r>
    </w:p>
    <w:p w14:paraId="3362BA6F" w14:textId="7C943930" w:rsidR="00C02C60" w:rsidRPr="00C02C60" w:rsidRDefault="0092255B" w:rsidP="00C72427">
      <w:pPr>
        <w:spacing w:line="360" w:lineRule="auto"/>
        <w:rPr>
          <w:b/>
          <w:bCs/>
          <w:i/>
          <w:iCs/>
          <w:szCs w:val="24"/>
          <w:u w:val="single"/>
        </w:rPr>
      </w:pPr>
      <w:r w:rsidRPr="00C02C60">
        <w:rPr>
          <w:b/>
          <w:bCs/>
          <w:i/>
          <w:iCs/>
          <w:szCs w:val="24"/>
          <w:u w:val="single"/>
        </w:rPr>
        <w:t xml:space="preserve">Ability to Serve: Financial Ability and Stability—TWC §§ 13.241(a), 13.246(c)(6), 16 TAC §§ 24.11(e), 24.227(a), (d)(6) </w:t>
      </w:r>
    </w:p>
    <w:p w14:paraId="724A7B14" w14:textId="745877E5" w:rsidR="0092255B" w:rsidRPr="00DF6192" w:rsidRDefault="004A54A2" w:rsidP="00C72427">
      <w:pPr>
        <w:pStyle w:val="ListParagraph"/>
        <w:numPr>
          <w:ilvl w:val="0"/>
          <w:numId w:val="3"/>
        </w:numPr>
        <w:spacing w:line="360" w:lineRule="auto"/>
        <w:ind w:left="720" w:hanging="720"/>
        <w:rPr>
          <w:szCs w:val="24"/>
        </w:rPr>
      </w:pPr>
      <w:r>
        <w:rPr>
          <w:szCs w:val="24"/>
        </w:rPr>
        <w:t>Campbell</w:t>
      </w:r>
      <w:r w:rsidR="0092255B" w:rsidRPr="00DF6192">
        <w:rPr>
          <w:szCs w:val="24"/>
        </w:rPr>
        <w:t xml:space="preserve"> meets </w:t>
      </w:r>
      <w:r w:rsidR="00190E7F">
        <w:rPr>
          <w:szCs w:val="24"/>
        </w:rPr>
        <w:t>one</w:t>
      </w:r>
      <w:r w:rsidR="0092255B" w:rsidRPr="00DF6192">
        <w:rPr>
          <w:szCs w:val="24"/>
        </w:rPr>
        <w:t xml:space="preserve"> of the five financial leverage tests: </w:t>
      </w:r>
      <w:r>
        <w:rPr>
          <w:szCs w:val="24"/>
        </w:rPr>
        <w:t>Campbell</w:t>
      </w:r>
      <w:r w:rsidR="0092255B" w:rsidRPr="00DF6192">
        <w:rPr>
          <w:szCs w:val="24"/>
        </w:rPr>
        <w:t xml:space="preserve"> has a debt to equity ratio of less than one, </w:t>
      </w:r>
      <w:r w:rsidR="00F81256">
        <w:rPr>
          <w:szCs w:val="24"/>
        </w:rPr>
        <w:t>as its long-term debt of $877,672 divided by its equity of $1,208,012 equals 0.67</w:t>
      </w:r>
      <w:r w:rsidR="0092255B" w:rsidRPr="00DF6192">
        <w:rPr>
          <w:szCs w:val="24"/>
        </w:rPr>
        <w:t>.</w:t>
      </w:r>
    </w:p>
    <w:p w14:paraId="2E60A81A" w14:textId="28210CA8" w:rsidR="0092255B" w:rsidRPr="00DF6192" w:rsidRDefault="004A54A2" w:rsidP="00C72427">
      <w:pPr>
        <w:pStyle w:val="ListParagraph"/>
        <w:numPr>
          <w:ilvl w:val="0"/>
          <w:numId w:val="3"/>
        </w:numPr>
        <w:spacing w:line="360" w:lineRule="auto"/>
        <w:ind w:left="720" w:hanging="720"/>
        <w:rPr>
          <w:szCs w:val="24"/>
        </w:rPr>
      </w:pPr>
      <w:r>
        <w:rPr>
          <w:szCs w:val="24"/>
        </w:rPr>
        <w:t>Campbell</w:t>
      </w:r>
      <w:r w:rsidR="0092255B" w:rsidRPr="00DF6192">
        <w:rPr>
          <w:szCs w:val="24"/>
        </w:rPr>
        <w:t xml:space="preserve"> has the financial ability and financial stability to pay for the facilities necessary to provide continuous and adequate service to the requested area.</w:t>
      </w:r>
    </w:p>
    <w:p w14:paraId="4D1DAE68" w14:textId="4FBAAC46" w:rsidR="0092255B" w:rsidRPr="00C02C60" w:rsidRDefault="0092255B" w:rsidP="00C72427">
      <w:pPr>
        <w:spacing w:line="360" w:lineRule="auto"/>
        <w:rPr>
          <w:b/>
          <w:bCs/>
          <w:i/>
          <w:iCs/>
          <w:szCs w:val="24"/>
          <w:u w:val="single"/>
        </w:rPr>
      </w:pPr>
      <w:r w:rsidRPr="00C02C60">
        <w:rPr>
          <w:b/>
          <w:bCs/>
          <w:i/>
          <w:iCs/>
          <w:szCs w:val="24"/>
          <w:u w:val="single"/>
        </w:rPr>
        <w:t xml:space="preserve">Financial Assurance—TWC § 13.246(d), 16 TAC </w:t>
      </w:r>
      <w:r w:rsidR="00B67FE1" w:rsidRPr="00C02C60">
        <w:rPr>
          <w:b/>
          <w:bCs/>
          <w:i/>
          <w:iCs/>
          <w:szCs w:val="24"/>
          <w:u w:val="single"/>
        </w:rPr>
        <w:t>§</w:t>
      </w:r>
      <w:r w:rsidRPr="00C02C60">
        <w:rPr>
          <w:b/>
          <w:bCs/>
          <w:i/>
          <w:iCs/>
          <w:szCs w:val="24"/>
          <w:u w:val="single"/>
        </w:rPr>
        <w:t xml:space="preserve"> 24.227(e) </w:t>
      </w:r>
    </w:p>
    <w:p w14:paraId="06B8B822" w14:textId="7546FDFF"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There is no need to require </w:t>
      </w:r>
      <w:r w:rsidR="004A54A2">
        <w:rPr>
          <w:szCs w:val="24"/>
        </w:rPr>
        <w:t>Campbell</w:t>
      </w:r>
      <w:r w:rsidRPr="00DF6192">
        <w:rPr>
          <w:szCs w:val="24"/>
        </w:rPr>
        <w:t xml:space="preserve"> to provide a bond or other financial assurance to ensure continuous and adequate service.</w:t>
      </w:r>
    </w:p>
    <w:p w14:paraId="777C967D" w14:textId="36D76DF7" w:rsidR="0092255B" w:rsidRPr="00C02C60" w:rsidRDefault="0092255B" w:rsidP="00C72427">
      <w:pPr>
        <w:spacing w:line="360" w:lineRule="auto"/>
        <w:rPr>
          <w:b/>
          <w:bCs/>
          <w:i/>
          <w:iCs/>
          <w:szCs w:val="24"/>
          <w:u w:val="single"/>
        </w:rPr>
      </w:pPr>
      <w:r w:rsidRPr="00C02C60">
        <w:rPr>
          <w:b/>
          <w:bCs/>
          <w:i/>
          <w:iCs/>
          <w:szCs w:val="24"/>
          <w:u w:val="single"/>
        </w:rPr>
        <w:t xml:space="preserve">Environmental Integrity—TWC § 13.246(c)(7); 16 TAC 24.227(d)(7) </w:t>
      </w:r>
    </w:p>
    <w:p w14:paraId="01A624B6" w14:textId="25C20430"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The environmental integrity of the land will be minimally affected as </w:t>
      </w:r>
      <w:r w:rsidR="00E92C8E">
        <w:rPr>
          <w:szCs w:val="24"/>
        </w:rPr>
        <w:t xml:space="preserve">no additional construction is needed to provide </w:t>
      </w:r>
      <w:r w:rsidR="008610BB">
        <w:rPr>
          <w:szCs w:val="24"/>
        </w:rPr>
        <w:t>service to the requested area</w:t>
      </w:r>
      <w:r w:rsidRPr="00DF6192">
        <w:rPr>
          <w:szCs w:val="24"/>
        </w:rPr>
        <w:t>.</w:t>
      </w:r>
    </w:p>
    <w:p w14:paraId="4612D1B3" w14:textId="77777777" w:rsidR="009C6F64" w:rsidRDefault="009C6F64" w:rsidP="00C72427">
      <w:pPr>
        <w:spacing w:line="360" w:lineRule="auto"/>
        <w:rPr>
          <w:b/>
          <w:bCs/>
          <w:i/>
          <w:iCs/>
          <w:szCs w:val="24"/>
          <w:u w:val="single"/>
        </w:rPr>
      </w:pPr>
    </w:p>
    <w:p w14:paraId="5DDB11CA" w14:textId="505E564A" w:rsidR="0092255B" w:rsidRPr="00C02C60" w:rsidRDefault="0092255B" w:rsidP="00C72427">
      <w:pPr>
        <w:spacing w:line="360" w:lineRule="auto"/>
        <w:rPr>
          <w:b/>
          <w:bCs/>
          <w:i/>
          <w:iCs/>
          <w:szCs w:val="24"/>
          <w:u w:val="single"/>
        </w:rPr>
      </w:pPr>
      <w:r w:rsidRPr="00C02C60">
        <w:rPr>
          <w:b/>
          <w:bCs/>
          <w:i/>
          <w:iCs/>
          <w:szCs w:val="24"/>
          <w:u w:val="single"/>
        </w:rPr>
        <w:t xml:space="preserve">Improvement in Service and Lowering of Cost—TWC </w:t>
      </w:r>
      <w:r w:rsidR="00B67FE1" w:rsidRPr="00C02C60">
        <w:rPr>
          <w:b/>
          <w:bCs/>
          <w:i/>
          <w:iCs/>
          <w:szCs w:val="24"/>
          <w:u w:val="single"/>
        </w:rPr>
        <w:t>§</w:t>
      </w:r>
      <w:r w:rsidRPr="00C02C60">
        <w:rPr>
          <w:b/>
          <w:bCs/>
          <w:i/>
          <w:iCs/>
          <w:szCs w:val="24"/>
          <w:u w:val="single"/>
        </w:rPr>
        <w:t xml:space="preserve"> 13.246(c)(8); 16 TAC § </w:t>
      </w:r>
      <w:r w:rsidR="00651E30">
        <w:rPr>
          <w:b/>
          <w:bCs/>
          <w:i/>
          <w:iCs/>
          <w:szCs w:val="24"/>
          <w:u w:val="single"/>
        </w:rPr>
        <w:t>2</w:t>
      </w:r>
      <w:r w:rsidRPr="00C02C60">
        <w:rPr>
          <w:b/>
          <w:bCs/>
          <w:i/>
          <w:iCs/>
          <w:szCs w:val="24"/>
          <w:u w:val="single"/>
        </w:rPr>
        <w:t xml:space="preserve">4.227(d)(8) </w:t>
      </w:r>
    </w:p>
    <w:p w14:paraId="44F7EA41" w14:textId="468E24E3" w:rsidR="008610BB" w:rsidRDefault="008610BB" w:rsidP="00C72427">
      <w:pPr>
        <w:pStyle w:val="ListParagraph"/>
        <w:numPr>
          <w:ilvl w:val="0"/>
          <w:numId w:val="3"/>
        </w:numPr>
        <w:spacing w:line="360" w:lineRule="auto"/>
        <w:ind w:left="720" w:hanging="720"/>
        <w:rPr>
          <w:szCs w:val="24"/>
        </w:rPr>
      </w:pPr>
      <w:r>
        <w:rPr>
          <w:szCs w:val="24"/>
        </w:rPr>
        <w:t>Water rates in the requested area will not be affected, as the area is already being served by Campbell.</w:t>
      </w:r>
    </w:p>
    <w:p w14:paraId="38464AA6" w14:textId="767241A4" w:rsidR="0092255B" w:rsidRPr="00DF6192" w:rsidRDefault="00512E3C" w:rsidP="00C72427">
      <w:pPr>
        <w:pStyle w:val="ListParagraph"/>
        <w:numPr>
          <w:ilvl w:val="0"/>
          <w:numId w:val="3"/>
        </w:numPr>
        <w:spacing w:line="360" w:lineRule="auto"/>
        <w:ind w:left="720" w:hanging="720"/>
        <w:rPr>
          <w:szCs w:val="24"/>
        </w:rPr>
      </w:pPr>
      <w:r>
        <w:rPr>
          <w:szCs w:val="24"/>
        </w:rPr>
        <w:t>Service will be improved, as w</w:t>
      </w:r>
      <w:r w:rsidR="0092255B" w:rsidRPr="00DF6192">
        <w:rPr>
          <w:szCs w:val="24"/>
        </w:rPr>
        <w:t xml:space="preserve">ater </w:t>
      </w:r>
      <w:r>
        <w:rPr>
          <w:szCs w:val="24"/>
        </w:rPr>
        <w:t xml:space="preserve">service </w:t>
      </w:r>
      <w:r w:rsidR="0092255B" w:rsidRPr="00DF6192">
        <w:rPr>
          <w:szCs w:val="24"/>
        </w:rPr>
        <w:t>will be available to future customers in the area requested.</w:t>
      </w:r>
    </w:p>
    <w:p w14:paraId="7BAAA68E" w14:textId="77777777" w:rsidR="0092255B" w:rsidRPr="00C02C60" w:rsidRDefault="0092255B" w:rsidP="00C72427">
      <w:pPr>
        <w:spacing w:line="360" w:lineRule="auto"/>
        <w:rPr>
          <w:b/>
          <w:bCs/>
          <w:i/>
          <w:iCs/>
          <w:szCs w:val="24"/>
          <w:u w:val="single"/>
        </w:rPr>
      </w:pPr>
      <w:r w:rsidRPr="00C02C60">
        <w:rPr>
          <w:b/>
          <w:bCs/>
          <w:i/>
          <w:iCs/>
          <w:szCs w:val="24"/>
          <w:u w:val="single"/>
        </w:rPr>
        <w:t xml:space="preserve">Informal Disposition </w:t>
      </w:r>
    </w:p>
    <w:p w14:paraId="5CC49723" w14:textId="3CD69F86"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More than </w:t>
      </w:r>
      <w:r w:rsidR="005E33B2">
        <w:rPr>
          <w:szCs w:val="24"/>
        </w:rPr>
        <w:t>fifteen</w:t>
      </w:r>
      <w:r w:rsidRPr="00DF6192">
        <w:rPr>
          <w:szCs w:val="24"/>
        </w:rPr>
        <w:t xml:space="preserve"> days have passed since the completion of notice provided in this docket.</w:t>
      </w:r>
    </w:p>
    <w:p w14:paraId="7CE6F5CC" w14:textId="1462B82E" w:rsidR="0092255B" w:rsidRPr="00DF6192" w:rsidRDefault="00512E3C" w:rsidP="00C72427">
      <w:pPr>
        <w:pStyle w:val="ListParagraph"/>
        <w:numPr>
          <w:ilvl w:val="0"/>
          <w:numId w:val="3"/>
        </w:numPr>
        <w:spacing w:line="360" w:lineRule="auto"/>
        <w:ind w:left="720" w:hanging="720"/>
        <w:rPr>
          <w:szCs w:val="24"/>
        </w:rPr>
      </w:pPr>
      <w:r>
        <w:rPr>
          <w:szCs w:val="24"/>
        </w:rPr>
        <w:t>Any</w:t>
      </w:r>
      <w:r w:rsidR="0092255B" w:rsidRPr="00DF6192">
        <w:rPr>
          <w:szCs w:val="24"/>
        </w:rPr>
        <w:t xml:space="preserve"> protest</w:t>
      </w:r>
      <w:r>
        <w:rPr>
          <w:szCs w:val="24"/>
        </w:rPr>
        <w:t>s</w:t>
      </w:r>
      <w:r w:rsidR="0092255B" w:rsidRPr="00DF6192">
        <w:rPr>
          <w:szCs w:val="24"/>
        </w:rPr>
        <w:t xml:space="preserve"> or motion to intervene</w:t>
      </w:r>
      <w:r>
        <w:rPr>
          <w:szCs w:val="24"/>
        </w:rPr>
        <w:t xml:space="preserve"> have been resolved and withdrawn</w:t>
      </w:r>
      <w:r w:rsidR="0092255B" w:rsidRPr="00DF6192">
        <w:rPr>
          <w:szCs w:val="24"/>
        </w:rPr>
        <w:t>.</w:t>
      </w:r>
    </w:p>
    <w:p w14:paraId="43709C61" w14:textId="2CFF37CA" w:rsidR="0092255B" w:rsidRPr="00DF6192" w:rsidRDefault="004A54A2" w:rsidP="00C72427">
      <w:pPr>
        <w:pStyle w:val="ListParagraph"/>
        <w:numPr>
          <w:ilvl w:val="0"/>
          <w:numId w:val="3"/>
        </w:numPr>
        <w:spacing w:line="360" w:lineRule="auto"/>
        <w:ind w:left="720" w:hanging="720"/>
        <w:rPr>
          <w:szCs w:val="24"/>
        </w:rPr>
      </w:pPr>
      <w:r>
        <w:rPr>
          <w:szCs w:val="24"/>
        </w:rPr>
        <w:t>Campbell</w:t>
      </w:r>
      <w:r w:rsidR="0092255B" w:rsidRPr="00DF6192">
        <w:rPr>
          <w:szCs w:val="24"/>
        </w:rPr>
        <w:t xml:space="preserve"> and Commission Staff are the only parties to this proceeding.</w:t>
      </w:r>
    </w:p>
    <w:p w14:paraId="522C0616" w14:textId="60B4D7A4" w:rsidR="0092255B" w:rsidRPr="00DF6192" w:rsidRDefault="00AB13A2" w:rsidP="00C72427">
      <w:pPr>
        <w:pStyle w:val="ListParagraph"/>
        <w:numPr>
          <w:ilvl w:val="0"/>
          <w:numId w:val="3"/>
        </w:numPr>
        <w:spacing w:line="360" w:lineRule="auto"/>
        <w:ind w:left="720" w:hanging="720"/>
        <w:rPr>
          <w:szCs w:val="24"/>
        </w:rPr>
      </w:pPr>
      <w:r>
        <w:rPr>
          <w:szCs w:val="24"/>
        </w:rPr>
        <w:t>Any</w:t>
      </w:r>
      <w:r w:rsidR="0092255B" w:rsidRPr="00DF6192">
        <w:rPr>
          <w:szCs w:val="24"/>
        </w:rPr>
        <w:t xml:space="preserve"> request</w:t>
      </w:r>
      <w:r>
        <w:rPr>
          <w:szCs w:val="24"/>
        </w:rPr>
        <w:t>s for</w:t>
      </w:r>
      <w:r w:rsidR="0092255B" w:rsidRPr="00DF6192">
        <w:rPr>
          <w:szCs w:val="24"/>
        </w:rPr>
        <w:t xml:space="preserve"> a hearing </w:t>
      </w:r>
      <w:r>
        <w:rPr>
          <w:szCs w:val="24"/>
        </w:rPr>
        <w:t xml:space="preserve">have been withdrawn </w:t>
      </w:r>
      <w:r w:rsidR="0092255B" w:rsidRPr="00DF6192">
        <w:rPr>
          <w:szCs w:val="24"/>
        </w:rPr>
        <w:t>and no hearing is needed.</w:t>
      </w:r>
    </w:p>
    <w:p w14:paraId="7DF25374" w14:textId="77777777" w:rsidR="0092255B" w:rsidRPr="00DF6192" w:rsidRDefault="0092255B" w:rsidP="00C72427">
      <w:pPr>
        <w:pStyle w:val="ListParagraph"/>
        <w:numPr>
          <w:ilvl w:val="0"/>
          <w:numId w:val="3"/>
        </w:numPr>
        <w:spacing w:line="360" w:lineRule="auto"/>
        <w:ind w:left="720" w:hanging="720"/>
        <w:rPr>
          <w:szCs w:val="24"/>
        </w:rPr>
      </w:pPr>
      <w:r w:rsidRPr="00DF6192">
        <w:rPr>
          <w:szCs w:val="24"/>
        </w:rPr>
        <w:t>Commission Staff recommended that the application be approved.</w:t>
      </w:r>
    </w:p>
    <w:p w14:paraId="547884B2" w14:textId="77777777" w:rsidR="0092255B" w:rsidRPr="00DF6192" w:rsidRDefault="0092255B" w:rsidP="00C72427">
      <w:pPr>
        <w:pStyle w:val="ListParagraph"/>
        <w:numPr>
          <w:ilvl w:val="0"/>
          <w:numId w:val="3"/>
        </w:numPr>
        <w:spacing w:line="360" w:lineRule="auto"/>
        <w:ind w:left="720" w:hanging="720"/>
        <w:rPr>
          <w:szCs w:val="24"/>
        </w:rPr>
      </w:pPr>
      <w:r w:rsidRPr="00DF6192">
        <w:rPr>
          <w:szCs w:val="24"/>
        </w:rPr>
        <w:t xml:space="preserve">The decision is not </w:t>
      </w:r>
      <w:proofErr w:type="gramStart"/>
      <w:r w:rsidRPr="00DF6192">
        <w:rPr>
          <w:szCs w:val="24"/>
        </w:rPr>
        <w:t>adverse</w:t>
      </w:r>
      <w:proofErr w:type="gramEnd"/>
      <w:r w:rsidRPr="00DF6192">
        <w:rPr>
          <w:szCs w:val="24"/>
        </w:rPr>
        <w:t xml:space="preserve"> to any party.</w:t>
      </w:r>
    </w:p>
    <w:p w14:paraId="2E878EBC" w14:textId="01A280D7" w:rsidR="0092255B" w:rsidRPr="00C02C60" w:rsidRDefault="0092255B" w:rsidP="00C72427">
      <w:pPr>
        <w:spacing w:line="360" w:lineRule="auto"/>
        <w:jc w:val="center"/>
        <w:rPr>
          <w:b/>
          <w:bCs/>
          <w:szCs w:val="24"/>
          <w:u w:val="single"/>
        </w:rPr>
      </w:pPr>
      <w:r w:rsidRPr="00C02C60">
        <w:rPr>
          <w:b/>
          <w:bCs/>
          <w:szCs w:val="24"/>
        </w:rPr>
        <w:t xml:space="preserve">II. </w:t>
      </w:r>
      <w:r w:rsidR="00C02C60" w:rsidRPr="00C02C60">
        <w:rPr>
          <w:b/>
          <w:bCs/>
          <w:szCs w:val="24"/>
        </w:rPr>
        <w:tab/>
      </w:r>
      <w:r w:rsidRPr="00FD60E6">
        <w:rPr>
          <w:b/>
          <w:bCs/>
          <w:smallCaps/>
          <w:szCs w:val="24"/>
        </w:rPr>
        <w:t>Conclusions of Law</w:t>
      </w:r>
    </w:p>
    <w:p w14:paraId="217B959F" w14:textId="52355EFE" w:rsidR="0092255B" w:rsidRPr="00DF6192" w:rsidRDefault="00C02C60" w:rsidP="00C72427">
      <w:pPr>
        <w:spacing w:line="360" w:lineRule="auto"/>
        <w:rPr>
          <w:szCs w:val="24"/>
        </w:rPr>
      </w:pPr>
      <w:r>
        <w:rPr>
          <w:szCs w:val="24"/>
        </w:rPr>
        <w:tab/>
      </w:r>
      <w:r w:rsidR="0092255B" w:rsidRPr="00DF6192">
        <w:rPr>
          <w:szCs w:val="24"/>
        </w:rPr>
        <w:t>The Commission makes the following conclusions of law.</w:t>
      </w:r>
    </w:p>
    <w:p w14:paraId="16F52A9D" w14:textId="77777777" w:rsidR="00737D7A" w:rsidRDefault="0092255B" w:rsidP="00C72427">
      <w:pPr>
        <w:pStyle w:val="ListParagraph"/>
        <w:numPr>
          <w:ilvl w:val="0"/>
          <w:numId w:val="4"/>
        </w:numPr>
        <w:spacing w:line="360" w:lineRule="auto"/>
        <w:ind w:left="720" w:hanging="720"/>
        <w:rPr>
          <w:szCs w:val="24"/>
        </w:rPr>
      </w:pPr>
      <w:r w:rsidRPr="00737D7A">
        <w:rPr>
          <w:szCs w:val="24"/>
        </w:rPr>
        <w:t>The Commission has jurisdiction over this proceeding under Texas Water Code (TWC)</w:t>
      </w:r>
      <w:r w:rsidR="00737D7A" w:rsidRPr="00737D7A">
        <w:rPr>
          <w:szCs w:val="24"/>
        </w:rPr>
        <w:t xml:space="preserve"> </w:t>
      </w:r>
      <w:r w:rsidRPr="00737D7A">
        <w:rPr>
          <w:szCs w:val="24"/>
        </w:rPr>
        <w:t>§§ 13.241, 13.244, and 13.246.</w:t>
      </w:r>
    </w:p>
    <w:p w14:paraId="163E4168" w14:textId="259C7951" w:rsidR="00737D7A" w:rsidRDefault="004A54A2" w:rsidP="00C72427">
      <w:pPr>
        <w:pStyle w:val="ListParagraph"/>
        <w:numPr>
          <w:ilvl w:val="0"/>
          <w:numId w:val="4"/>
        </w:numPr>
        <w:spacing w:line="360" w:lineRule="auto"/>
        <w:ind w:left="720" w:hanging="720"/>
        <w:rPr>
          <w:szCs w:val="24"/>
        </w:rPr>
      </w:pPr>
      <w:r>
        <w:rPr>
          <w:szCs w:val="24"/>
        </w:rPr>
        <w:t>Campbell</w:t>
      </w:r>
      <w:r w:rsidR="0092255B" w:rsidRPr="00737D7A">
        <w:rPr>
          <w:szCs w:val="24"/>
        </w:rPr>
        <w:t xml:space="preserve"> is a </w:t>
      </w:r>
      <w:r w:rsidR="00737D7A" w:rsidRPr="00737D7A">
        <w:rPr>
          <w:szCs w:val="24"/>
        </w:rPr>
        <w:t xml:space="preserve">for-profit corporation </w:t>
      </w:r>
      <w:r w:rsidR="0092255B" w:rsidRPr="00737D7A">
        <w:rPr>
          <w:szCs w:val="24"/>
        </w:rPr>
        <w:t>as defined by TWC § 13.002(19) and 16 Texas Administrative Code (TAC) § 24.3(59).</w:t>
      </w:r>
    </w:p>
    <w:p w14:paraId="53D0BBE5" w14:textId="77777777" w:rsidR="00737D7A" w:rsidRDefault="0092255B" w:rsidP="00C72427">
      <w:pPr>
        <w:pStyle w:val="ListParagraph"/>
        <w:numPr>
          <w:ilvl w:val="0"/>
          <w:numId w:val="4"/>
        </w:numPr>
        <w:spacing w:line="360" w:lineRule="auto"/>
        <w:ind w:left="720" w:hanging="720"/>
        <w:rPr>
          <w:szCs w:val="24"/>
        </w:rPr>
      </w:pPr>
      <w:r w:rsidRPr="00737D7A">
        <w:rPr>
          <w:szCs w:val="24"/>
        </w:rPr>
        <w:t>Notice of the application complies with TWC § 13.246 and 16 TAC § 24.235.</w:t>
      </w:r>
    </w:p>
    <w:p w14:paraId="6BE9FA40" w14:textId="3B6BA7BF" w:rsidR="00737D7A" w:rsidRDefault="0092255B" w:rsidP="00C72427">
      <w:pPr>
        <w:pStyle w:val="ListParagraph"/>
        <w:numPr>
          <w:ilvl w:val="0"/>
          <w:numId w:val="4"/>
        </w:numPr>
        <w:spacing w:line="360" w:lineRule="auto"/>
        <w:ind w:left="720" w:hanging="720"/>
        <w:rPr>
          <w:szCs w:val="24"/>
        </w:rPr>
      </w:pPr>
      <w:r w:rsidRPr="00737D7A">
        <w:rPr>
          <w:szCs w:val="24"/>
        </w:rPr>
        <w:t>The Commission processed the application in accordance with the requirements of the Administrative Procedure Act</w:t>
      </w:r>
      <w:r w:rsidR="00AE1184">
        <w:rPr>
          <w:szCs w:val="24"/>
        </w:rPr>
        <w:t>,</w:t>
      </w:r>
      <w:r w:rsidR="00737D7A">
        <w:rPr>
          <w:rStyle w:val="FootnoteReference"/>
          <w:szCs w:val="24"/>
        </w:rPr>
        <w:footnoteReference w:id="1"/>
      </w:r>
      <w:r w:rsidRPr="00737D7A">
        <w:rPr>
          <w:szCs w:val="24"/>
        </w:rPr>
        <w:t xml:space="preserve"> the TWC, and Commission rules.</w:t>
      </w:r>
    </w:p>
    <w:p w14:paraId="3F3426B2" w14:textId="37E9739E" w:rsidR="00737D7A" w:rsidRDefault="004A54A2" w:rsidP="00C72427">
      <w:pPr>
        <w:pStyle w:val="ListParagraph"/>
        <w:numPr>
          <w:ilvl w:val="0"/>
          <w:numId w:val="4"/>
        </w:numPr>
        <w:spacing w:line="360" w:lineRule="auto"/>
        <w:ind w:left="720" w:hanging="720"/>
        <w:rPr>
          <w:szCs w:val="24"/>
        </w:rPr>
      </w:pPr>
      <w:r>
        <w:rPr>
          <w:szCs w:val="24"/>
        </w:rPr>
        <w:t>Campbell</w:t>
      </w:r>
      <w:r w:rsidR="0092255B" w:rsidRPr="00737D7A">
        <w:rPr>
          <w:szCs w:val="24"/>
        </w:rPr>
        <w:t xml:space="preserve"> possesses the financial, managerial, and technical capability to provide continuous and adequate service to the requested service area and its current service area in </w:t>
      </w:r>
      <w:r w:rsidR="003D0915">
        <w:rPr>
          <w:szCs w:val="24"/>
        </w:rPr>
        <w:t>Hunt</w:t>
      </w:r>
      <w:r w:rsidR="00737D7A" w:rsidRPr="00737D7A">
        <w:rPr>
          <w:szCs w:val="24"/>
        </w:rPr>
        <w:t xml:space="preserve"> </w:t>
      </w:r>
      <w:r w:rsidR="0092255B" w:rsidRPr="00737D7A">
        <w:rPr>
          <w:szCs w:val="24"/>
        </w:rPr>
        <w:t>County as required by TWC § 13.241(a) and 16 TAC § 24.227.</w:t>
      </w:r>
    </w:p>
    <w:p w14:paraId="3836CE33" w14:textId="17BF434A" w:rsidR="00737D7A" w:rsidRDefault="0092255B" w:rsidP="00C72427">
      <w:pPr>
        <w:pStyle w:val="ListParagraph"/>
        <w:numPr>
          <w:ilvl w:val="0"/>
          <w:numId w:val="4"/>
        </w:numPr>
        <w:spacing w:line="360" w:lineRule="auto"/>
        <w:ind w:left="720" w:hanging="720"/>
        <w:rPr>
          <w:szCs w:val="24"/>
        </w:rPr>
      </w:pPr>
      <w:r w:rsidRPr="00737D7A">
        <w:rPr>
          <w:szCs w:val="24"/>
        </w:rPr>
        <w:t xml:space="preserve">The amendment to </w:t>
      </w:r>
      <w:r w:rsidR="00737D7A" w:rsidRPr="00737D7A">
        <w:rPr>
          <w:szCs w:val="24"/>
        </w:rPr>
        <w:t xml:space="preserve">water </w:t>
      </w:r>
      <w:r w:rsidRPr="00737D7A">
        <w:rPr>
          <w:szCs w:val="24"/>
        </w:rPr>
        <w:t xml:space="preserve">CCN </w:t>
      </w:r>
      <w:r w:rsidR="00737D7A" w:rsidRPr="00737D7A">
        <w:rPr>
          <w:szCs w:val="24"/>
        </w:rPr>
        <w:t xml:space="preserve">No. </w:t>
      </w:r>
      <w:r w:rsidR="004A54A2">
        <w:rPr>
          <w:szCs w:val="24"/>
        </w:rPr>
        <w:t>10810</w:t>
      </w:r>
      <w:r w:rsidR="00737D7A" w:rsidRPr="00737D7A">
        <w:rPr>
          <w:szCs w:val="24"/>
        </w:rPr>
        <w:t xml:space="preserve"> </w:t>
      </w:r>
      <w:r w:rsidRPr="00737D7A">
        <w:rPr>
          <w:szCs w:val="24"/>
        </w:rPr>
        <w:t>is necessary for the service, accommodation, convenience, and safety of the public as required by TWC § 13.246(b) and 16 TAC § 24.227(c).</w:t>
      </w:r>
    </w:p>
    <w:p w14:paraId="6A9C7763" w14:textId="6FA016F4" w:rsidR="00737D7A" w:rsidRDefault="004A54A2" w:rsidP="00C72427">
      <w:pPr>
        <w:pStyle w:val="ListParagraph"/>
        <w:numPr>
          <w:ilvl w:val="0"/>
          <w:numId w:val="4"/>
        </w:numPr>
        <w:spacing w:line="360" w:lineRule="auto"/>
        <w:ind w:left="720" w:hanging="720"/>
        <w:rPr>
          <w:szCs w:val="24"/>
        </w:rPr>
      </w:pPr>
      <w:r>
        <w:rPr>
          <w:szCs w:val="24"/>
        </w:rPr>
        <w:t>Campbell</w:t>
      </w:r>
      <w:r w:rsidR="0092255B" w:rsidRPr="00737D7A">
        <w:rPr>
          <w:szCs w:val="24"/>
        </w:rPr>
        <w:t xml:space="preserve"> must record a certified copy of the approved map for the certificate amendment</w:t>
      </w:r>
      <w:r w:rsidR="005E33B2">
        <w:rPr>
          <w:szCs w:val="24"/>
        </w:rPr>
        <w:t>s</w:t>
      </w:r>
      <w:r w:rsidR="0092255B" w:rsidRPr="00737D7A">
        <w:rPr>
          <w:szCs w:val="24"/>
        </w:rPr>
        <w:t xml:space="preserve">, along with a boundary description of the service area, in the real property records of </w:t>
      </w:r>
      <w:r w:rsidR="003D0915">
        <w:rPr>
          <w:szCs w:val="24"/>
        </w:rPr>
        <w:t>Hunt</w:t>
      </w:r>
      <w:r w:rsidR="0092255B" w:rsidRPr="00737D7A">
        <w:rPr>
          <w:szCs w:val="24"/>
        </w:rPr>
        <w:t xml:space="preserve"> </w:t>
      </w:r>
      <w:r w:rsidR="005E33B2">
        <w:rPr>
          <w:szCs w:val="24"/>
        </w:rPr>
        <w:t xml:space="preserve">County </w:t>
      </w:r>
      <w:r w:rsidR="0092255B" w:rsidRPr="00737D7A">
        <w:rPr>
          <w:szCs w:val="24"/>
        </w:rPr>
        <w:t xml:space="preserve">within </w:t>
      </w:r>
      <w:r w:rsidR="005E33B2">
        <w:rPr>
          <w:szCs w:val="24"/>
        </w:rPr>
        <w:t>31</w:t>
      </w:r>
      <w:r w:rsidR="0092255B" w:rsidRPr="00737D7A">
        <w:rPr>
          <w:szCs w:val="24"/>
        </w:rPr>
        <w:t xml:space="preserve"> days of receiving this Notice of Approval and submit to the Commission evidence of the recording in accordance with TWC § 13.257(r) and (s).</w:t>
      </w:r>
    </w:p>
    <w:p w14:paraId="3C366ACF" w14:textId="5F1CB018" w:rsidR="0092255B" w:rsidRPr="00737D7A" w:rsidRDefault="0092255B" w:rsidP="00C72427">
      <w:pPr>
        <w:pStyle w:val="ListParagraph"/>
        <w:numPr>
          <w:ilvl w:val="0"/>
          <w:numId w:val="4"/>
        </w:numPr>
        <w:spacing w:line="360" w:lineRule="auto"/>
        <w:ind w:left="720" w:hanging="720"/>
        <w:rPr>
          <w:szCs w:val="24"/>
        </w:rPr>
      </w:pPr>
      <w:r w:rsidRPr="00737D7A">
        <w:rPr>
          <w:szCs w:val="24"/>
        </w:rPr>
        <w:t>The requirements for informal disposition in 16 TAC § 22.35 have been met in this proceeding.</w:t>
      </w:r>
    </w:p>
    <w:p w14:paraId="1C2653A4" w14:textId="4ABA0BD8" w:rsidR="00737D7A" w:rsidRDefault="0092255B" w:rsidP="00C72427">
      <w:pPr>
        <w:keepNext/>
        <w:keepLines/>
        <w:spacing w:line="360" w:lineRule="auto"/>
        <w:jc w:val="center"/>
        <w:rPr>
          <w:b/>
          <w:bCs/>
          <w:szCs w:val="24"/>
        </w:rPr>
      </w:pPr>
      <w:r w:rsidRPr="00737D7A">
        <w:rPr>
          <w:b/>
          <w:bCs/>
          <w:szCs w:val="24"/>
        </w:rPr>
        <w:t>III.</w:t>
      </w:r>
      <w:r w:rsidR="00737D7A" w:rsidRPr="00737D7A">
        <w:rPr>
          <w:b/>
          <w:bCs/>
          <w:szCs w:val="24"/>
        </w:rPr>
        <w:tab/>
      </w:r>
      <w:r w:rsidR="00FD60E6">
        <w:rPr>
          <w:b/>
          <w:bCs/>
          <w:smallCaps/>
          <w:szCs w:val="24"/>
        </w:rPr>
        <w:t>Or</w:t>
      </w:r>
      <w:r w:rsidRPr="00FD60E6">
        <w:rPr>
          <w:b/>
          <w:bCs/>
          <w:smallCaps/>
          <w:szCs w:val="24"/>
        </w:rPr>
        <w:t>dering Paragraphs</w:t>
      </w:r>
    </w:p>
    <w:p w14:paraId="610A89AB" w14:textId="5C349A28" w:rsidR="0092255B" w:rsidRPr="00DF6192" w:rsidRDefault="005E33B2" w:rsidP="00C72427">
      <w:pPr>
        <w:keepNext/>
        <w:keepLines/>
        <w:spacing w:line="360" w:lineRule="auto"/>
        <w:rPr>
          <w:szCs w:val="24"/>
        </w:rPr>
      </w:pPr>
      <w:r>
        <w:rPr>
          <w:szCs w:val="24"/>
        </w:rPr>
        <w:tab/>
      </w:r>
      <w:r w:rsidR="0092255B" w:rsidRPr="00DF6192">
        <w:rPr>
          <w:szCs w:val="24"/>
        </w:rPr>
        <w:t>In accordance with these findings of fact and conclusions of law, the Commission issues</w:t>
      </w:r>
      <w:r>
        <w:rPr>
          <w:szCs w:val="24"/>
        </w:rPr>
        <w:t xml:space="preserve"> </w:t>
      </w:r>
      <w:r w:rsidR="0092255B" w:rsidRPr="00DF6192">
        <w:rPr>
          <w:szCs w:val="24"/>
        </w:rPr>
        <w:t>the following orders.</w:t>
      </w:r>
    </w:p>
    <w:p w14:paraId="71074217" w14:textId="5E652F37" w:rsidR="00737D7A" w:rsidRDefault="0092255B" w:rsidP="00C72427">
      <w:pPr>
        <w:pStyle w:val="ListParagraph"/>
        <w:keepNext/>
        <w:keepLines/>
        <w:numPr>
          <w:ilvl w:val="0"/>
          <w:numId w:val="6"/>
        </w:numPr>
        <w:spacing w:line="360" w:lineRule="auto"/>
        <w:ind w:left="720" w:hanging="720"/>
        <w:rPr>
          <w:szCs w:val="24"/>
        </w:rPr>
      </w:pPr>
      <w:r w:rsidRPr="00737D7A">
        <w:rPr>
          <w:szCs w:val="24"/>
        </w:rPr>
        <w:t xml:space="preserve">The Commission amends </w:t>
      </w:r>
      <w:r w:rsidR="004A54A2">
        <w:rPr>
          <w:szCs w:val="24"/>
        </w:rPr>
        <w:t>Campbell</w:t>
      </w:r>
      <w:r w:rsidR="00737D7A" w:rsidRPr="00737D7A">
        <w:rPr>
          <w:szCs w:val="24"/>
        </w:rPr>
        <w:t xml:space="preserve">’s water CCN No. </w:t>
      </w:r>
      <w:r w:rsidR="004A54A2">
        <w:rPr>
          <w:szCs w:val="24"/>
        </w:rPr>
        <w:t>10810</w:t>
      </w:r>
      <w:r w:rsidR="00737D7A" w:rsidRPr="00737D7A">
        <w:rPr>
          <w:szCs w:val="24"/>
        </w:rPr>
        <w:t xml:space="preserve"> </w:t>
      </w:r>
      <w:r w:rsidRPr="00737D7A">
        <w:rPr>
          <w:szCs w:val="24"/>
        </w:rPr>
        <w:t>as described in this Notice of Approval and shown on the attached map.</w:t>
      </w:r>
    </w:p>
    <w:p w14:paraId="07D2D50B" w14:textId="262D2844" w:rsidR="00737D7A" w:rsidRDefault="0092255B" w:rsidP="00C72427">
      <w:pPr>
        <w:pStyle w:val="ListParagraph"/>
        <w:numPr>
          <w:ilvl w:val="0"/>
          <w:numId w:val="6"/>
        </w:numPr>
        <w:spacing w:line="360" w:lineRule="auto"/>
        <w:ind w:left="720" w:hanging="720"/>
        <w:rPr>
          <w:szCs w:val="24"/>
        </w:rPr>
      </w:pPr>
      <w:r w:rsidRPr="00737D7A">
        <w:rPr>
          <w:szCs w:val="24"/>
        </w:rPr>
        <w:t>The Commission grants the certificate attached to this Notice of Approval.</w:t>
      </w:r>
    </w:p>
    <w:p w14:paraId="733D1BCF" w14:textId="27483252" w:rsidR="00737D7A" w:rsidRDefault="004A54A2" w:rsidP="00C72427">
      <w:pPr>
        <w:pStyle w:val="ListParagraph"/>
        <w:numPr>
          <w:ilvl w:val="0"/>
          <w:numId w:val="6"/>
        </w:numPr>
        <w:spacing w:line="360" w:lineRule="auto"/>
        <w:ind w:left="720" w:hanging="720"/>
        <w:rPr>
          <w:szCs w:val="24"/>
        </w:rPr>
      </w:pPr>
      <w:r>
        <w:rPr>
          <w:szCs w:val="24"/>
        </w:rPr>
        <w:t>Campbell</w:t>
      </w:r>
      <w:r w:rsidR="0092255B" w:rsidRPr="00737D7A">
        <w:rPr>
          <w:szCs w:val="24"/>
        </w:rPr>
        <w:t xml:space="preserve"> must serve every customer and applicant for service within the approved area under </w:t>
      </w:r>
      <w:r w:rsidR="00737D7A">
        <w:rPr>
          <w:szCs w:val="24"/>
        </w:rPr>
        <w:t xml:space="preserve">water CCN </w:t>
      </w:r>
      <w:r w:rsidR="00737D7A" w:rsidRPr="00DF6192">
        <w:rPr>
          <w:szCs w:val="24"/>
        </w:rPr>
        <w:t xml:space="preserve">No. </w:t>
      </w:r>
      <w:r>
        <w:rPr>
          <w:szCs w:val="24"/>
        </w:rPr>
        <w:t>10810</w:t>
      </w:r>
      <w:r w:rsidR="00737D7A">
        <w:rPr>
          <w:szCs w:val="24"/>
        </w:rPr>
        <w:t xml:space="preserve"> </w:t>
      </w:r>
      <w:r w:rsidR="0092255B" w:rsidRPr="00737D7A">
        <w:rPr>
          <w:szCs w:val="24"/>
        </w:rPr>
        <w:t xml:space="preserve">who requests water service and meets the terms of </w:t>
      </w:r>
      <w:r>
        <w:rPr>
          <w:szCs w:val="24"/>
        </w:rPr>
        <w:t>Campbell</w:t>
      </w:r>
      <w:r w:rsidR="00737D7A">
        <w:rPr>
          <w:szCs w:val="24"/>
        </w:rPr>
        <w:t>’</w:t>
      </w:r>
      <w:r w:rsidR="0092255B" w:rsidRPr="00737D7A">
        <w:rPr>
          <w:szCs w:val="24"/>
        </w:rPr>
        <w:t>s water service, and such service must be continuous and adequate.</w:t>
      </w:r>
    </w:p>
    <w:p w14:paraId="2F012773" w14:textId="120B796F" w:rsidR="00737D7A" w:rsidRDefault="004A54A2" w:rsidP="00C72427">
      <w:pPr>
        <w:pStyle w:val="ListParagraph"/>
        <w:numPr>
          <w:ilvl w:val="0"/>
          <w:numId w:val="6"/>
        </w:numPr>
        <w:spacing w:line="360" w:lineRule="auto"/>
        <w:ind w:left="720" w:hanging="720"/>
        <w:rPr>
          <w:szCs w:val="24"/>
        </w:rPr>
      </w:pPr>
      <w:r>
        <w:rPr>
          <w:szCs w:val="24"/>
        </w:rPr>
        <w:t>Campbell</w:t>
      </w:r>
      <w:r w:rsidR="0092255B" w:rsidRPr="00737D7A">
        <w:rPr>
          <w:szCs w:val="24"/>
        </w:rPr>
        <w:t xml:space="preserve"> must comply with the recording requirements in TWC § 13.257(r) and (s) for the areas in </w:t>
      </w:r>
      <w:r w:rsidR="003D0915">
        <w:rPr>
          <w:szCs w:val="24"/>
        </w:rPr>
        <w:t>Hunt</w:t>
      </w:r>
      <w:r w:rsidR="0092255B" w:rsidRPr="00737D7A">
        <w:rPr>
          <w:szCs w:val="24"/>
        </w:rPr>
        <w:t xml:space="preserve"> County affected by this application.</w:t>
      </w:r>
    </w:p>
    <w:p w14:paraId="5E03E0A2" w14:textId="4013A0C8" w:rsidR="00737D7A" w:rsidRDefault="004A54A2" w:rsidP="00C72427">
      <w:pPr>
        <w:pStyle w:val="ListParagraph"/>
        <w:numPr>
          <w:ilvl w:val="0"/>
          <w:numId w:val="6"/>
        </w:numPr>
        <w:spacing w:line="360" w:lineRule="auto"/>
        <w:ind w:left="720" w:hanging="720"/>
        <w:rPr>
          <w:szCs w:val="24"/>
        </w:rPr>
      </w:pPr>
      <w:r>
        <w:rPr>
          <w:szCs w:val="24"/>
        </w:rPr>
        <w:t>Campbell</w:t>
      </w:r>
      <w:r w:rsidR="0092255B" w:rsidRPr="00737D7A">
        <w:rPr>
          <w:szCs w:val="24"/>
        </w:rPr>
        <w:t xml:space="preserve"> must file in this docket proof of the recording required in ordering paragraph five no later than 45 days after the date this Notice of Approval is signed.</w:t>
      </w:r>
    </w:p>
    <w:p w14:paraId="3C767198" w14:textId="3973EDD2" w:rsidR="0092255B" w:rsidRDefault="0092255B" w:rsidP="00C72427">
      <w:pPr>
        <w:pStyle w:val="ListParagraph"/>
        <w:numPr>
          <w:ilvl w:val="0"/>
          <w:numId w:val="6"/>
        </w:numPr>
        <w:spacing w:line="360" w:lineRule="auto"/>
        <w:ind w:left="720" w:hanging="720"/>
        <w:rPr>
          <w:szCs w:val="24"/>
        </w:rPr>
      </w:pPr>
      <w:r w:rsidRPr="00737D7A">
        <w:rPr>
          <w:szCs w:val="24"/>
        </w:rPr>
        <w:t>The Commission denies all other motions and any other requests</w:t>
      </w:r>
      <w:bookmarkStart w:id="0" w:name="_GoBack"/>
      <w:bookmarkEnd w:id="0"/>
      <w:r w:rsidRPr="00737D7A">
        <w:rPr>
          <w:szCs w:val="24"/>
        </w:rPr>
        <w:t xml:space="preserve"> for general or specific relief that have not been expressly granted.</w:t>
      </w:r>
    </w:p>
    <w:p w14:paraId="2F7760CA" w14:textId="2D6E704D" w:rsidR="005E33B2" w:rsidRDefault="005E33B2" w:rsidP="00C72427">
      <w:pPr>
        <w:spacing w:line="360" w:lineRule="auto"/>
        <w:rPr>
          <w:szCs w:val="24"/>
        </w:rPr>
      </w:pPr>
    </w:p>
    <w:p w14:paraId="26F0A751" w14:textId="0C8FEA5F" w:rsidR="0092255B" w:rsidRPr="00DF6192" w:rsidRDefault="0092255B" w:rsidP="00C72427">
      <w:pPr>
        <w:spacing w:line="360" w:lineRule="auto"/>
        <w:rPr>
          <w:szCs w:val="24"/>
        </w:rPr>
      </w:pPr>
      <w:r w:rsidRPr="00DF6192">
        <w:rPr>
          <w:szCs w:val="24"/>
        </w:rPr>
        <w:t>Signed at Austin, Texas the</w:t>
      </w:r>
      <w:r w:rsidR="00737D7A">
        <w:rPr>
          <w:szCs w:val="24"/>
        </w:rPr>
        <w:t xml:space="preserve"> ________ </w:t>
      </w:r>
      <w:r w:rsidRPr="00DF6192">
        <w:rPr>
          <w:szCs w:val="24"/>
        </w:rPr>
        <w:t>day o</w:t>
      </w:r>
      <w:r w:rsidR="00737D7A">
        <w:rPr>
          <w:szCs w:val="24"/>
        </w:rPr>
        <w:t>f _________, 2020</w:t>
      </w:r>
      <w:r w:rsidRPr="00DF6192">
        <w:rPr>
          <w:szCs w:val="24"/>
        </w:rPr>
        <w:t>.</w:t>
      </w:r>
    </w:p>
    <w:p w14:paraId="523373BE" w14:textId="77777777" w:rsidR="00737D7A" w:rsidRDefault="00737D7A" w:rsidP="00C72427">
      <w:pPr>
        <w:spacing w:line="360" w:lineRule="auto"/>
        <w:rPr>
          <w:szCs w:val="24"/>
        </w:rPr>
      </w:pPr>
    </w:p>
    <w:p w14:paraId="606697CD" w14:textId="27A0784A" w:rsidR="00737D7A" w:rsidRPr="00CE22C8" w:rsidRDefault="00737D7A" w:rsidP="00C72427">
      <w:pPr>
        <w:spacing w:line="360" w:lineRule="auto"/>
        <w:rPr>
          <w:b/>
          <w:bCs/>
          <w:szCs w:val="24"/>
        </w:rPr>
      </w:pPr>
      <w:r>
        <w:rPr>
          <w:szCs w:val="24"/>
        </w:rPr>
        <w:tab/>
      </w:r>
      <w:r>
        <w:rPr>
          <w:szCs w:val="24"/>
        </w:rPr>
        <w:tab/>
      </w:r>
      <w:r>
        <w:rPr>
          <w:szCs w:val="24"/>
        </w:rPr>
        <w:tab/>
      </w:r>
      <w:r>
        <w:rPr>
          <w:szCs w:val="24"/>
        </w:rPr>
        <w:tab/>
      </w:r>
      <w:r>
        <w:rPr>
          <w:szCs w:val="24"/>
        </w:rPr>
        <w:tab/>
      </w:r>
      <w:r>
        <w:rPr>
          <w:szCs w:val="24"/>
        </w:rPr>
        <w:tab/>
      </w:r>
      <w:r w:rsidRPr="00CE22C8">
        <w:rPr>
          <w:b/>
          <w:bCs/>
          <w:szCs w:val="24"/>
        </w:rPr>
        <w:t>PUBLIC UTILITY COMMISSION OF TEXAS</w:t>
      </w:r>
    </w:p>
    <w:p w14:paraId="5E058D65" w14:textId="5ADA8793" w:rsidR="00737D7A" w:rsidRPr="00CE22C8" w:rsidRDefault="00737D7A" w:rsidP="00C72427">
      <w:pPr>
        <w:spacing w:line="360" w:lineRule="auto"/>
        <w:rPr>
          <w:b/>
          <w:bCs/>
          <w:szCs w:val="24"/>
        </w:rPr>
      </w:pPr>
    </w:p>
    <w:p w14:paraId="65943EB6" w14:textId="1AA139C8" w:rsidR="00737D7A" w:rsidRPr="00CE22C8" w:rsidRDefault="00737D7A" w:rsidP="00C72427">
      <w:pPr>
        <w:spacing w:line="360" w:lineRule="auto"/>
        <w:rPr>
          <w:b/>
          <w:bCs/>
          <w:szCs w:val="24"/>
          <w:u w:val="single"/>
        </w:rPr>
      </w:pPr>
      <w:r w:rsidRPr="00CE22C8">
        <w:rPr>
          <w:b/>
          <w:bCs/>
          <w:szCs w:val="24"/>
        </w:rPr>
        <w:tab/>
      </w:r>
      <w:r w:rsidRPr="00CE22C8">
        <w:rPr>
          <w:b/>
          <w:bCs/>
          <w:szCs w:val="24"/>
        </w:rPr>
        <w:tab/>
      </w:r>
      <w:r w:rsidRPr="00CE22C8">
        <w:rPr>
          <w:b/>
          <w:bCs/>
          <w:szCs w:val="24"/>
        </w:rPr>
        <w:tab/>
      </w:r>
      <w:r w:rsidRPr="00CE22C8">
        <w:rPr>
          <w:b/>
          <w:bCs/>
          <w:szCs w:val="24"/>
        </w:rPr>
        <w:tab/>
      </w:r>
      <w:r w:rsidRPr="00CE22C8">
        <w:rPr>
          <w:b/>
          <w:bCs/>
          <w:szCs w:val="24"/>
        </w:rPr>
        <w:tab/>
      </w:r>
      <w:r w:rsidRPr="00CE22C8">
        <w:rPr>
          <w:b/>
          <w:bCs/>
          <w:szCs w:val="24"/>
        </w:rPr>
        <w:tab/>
      </w:r>
      <w:r w:rsidRPr="00CE22C8">
        <w:rPr>
          <w:b/>
          <w:bCs/>
          <w:szCs w:val="24"/>
          <w:u w:val="single"/>
        </w:rPr>
        <w:tab/>
      </w:r>
      <w:r w:rsidRPr="00CE22C8">
        <w:rPr>
          <w:b/>
          <w:bCs/>
          <w:szCs w:val="24"/>
          <w:u w:val="single"/>
        </w:rPr>
        <w:tab/>
      </w:r>
      <w:r w:rsidRPr="00CE22C8">
        <w:rPr>
          <w:b/>
          <w:bCs/>
          <w:szCs w:val="24"/>
          <w:u w:val="single"/>
        </w:rPr>
        <w:tab/>
      </w:r>
      <w:r w:rsidRPr="00CE22C8">
        <w:rPr>
          <w:b/>
          <w:bCs/>
          <w:szCs w:val="24"/>
          <w:u w:val="single"/>
        </w:rPr>
        <w:tab/>
      </w:r>
      <w:r w:rsidRPr="00CE22C8">
        <w:rPr>
          <w:b/>
          <w:bCs/>
          <w:szCs w:val="24"/>
          <w:u w:val="single"/>
        </w:rPr>
        <w:tab/>
      </w:r>
      <w:r w:rsidRPr="00CE22C8">
        <w:rPr>
          <w:b/>
          <w:bCs/>
          <w:szCs w:val="24"/>
          <w:u w:val="single"/>
        </w:rPr>
        <w:tab/>
      </w:r>
    </w:p>
    <w:p w14:paraId="7CBE0F7D" w14:textId="071470E2" w:rsidR="0092255B" w:rsidRPr="00CE22C8" w:rsidRDefault="00737D7A" w:rsidP="00C72427">
      <w:pPr>
        <w:spacing w:line="360" w:lineRule="auto"/>
        <w:rPr>
          <w:b/>
          <w:bCs/>
          <w:szCs w:val="24"/>
        </w:rPr>
      </w:pPr>
      <w:r w:rsidRPr="00CE22C8">
        <w:rPr>
          <w:b/>
          <w:bCs/>
          <w:szCs w:val="24"/>
        </w:rPr>
        <w:tab/>
      </w:r>
      <w:r w:rsidRPr="00CE22C8">
        <w:rPr>
          <w:b/>
          <w:bCs/>
          <w:szCs w:val="24"/>
        </w:rPr>
        <w:tab/>
      </w:r>
      <w:r w:rsidRPr="00CE22C8">
        <w:rPr>
          <w:b/>
          <w:bCs/>
          <w:szCs w:val="24"/>
        </w:rPr>
        <w:tab/>
      </w:r>
      <w:r w:rsidRPr="00CE22C8">
        <w:rPr>
          <w:b/>
          <w:bCs/>
          <w:szCs w:val="24"/>
        </w:rPr>
        <w:tab/>
      </w:r>
      <w:r w:rsidRPr="00CE22C8">
        <w:rPr>
          <w:b/>
          <w:bCs/>
          <w:szCs w:val="24"/>
        </w:rPr>
        <w:tab/>
      </w:r>
      <w:r w:rsidRPr="00CE22C8">
        <w:rPr>
          <w:b/>
          <w:bCs/>
          <w:szCs w:val="24"/>
        </w:rPr>
        <w:tab/>
      </w:r>
      <w:r w:rsidR="0092255B" w:rsidRPr="00CE22C8">
        <w:rPr>
          <w:b/>
          <w:bCs/>
          <w:szCs w:val="24"/>
        </w:rPr>
        <w:t>ADMINISTRATIVE LAW JUDGE</w:t>
      </w:r>
    </w:p>
    <w:sectPr w:rsidR="0092255B" w:rsidRPr="00CE22C8" w:rsidSect="00737D7A">
      <w:footerReference w:type="even" r:id="rId9"/>
      <w:footerReference w:type="default" r:id="rId10"/>
      <w:footerReference w:type="firs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02C4F" w14:textId="77777777" w:rsidR="00E852E2" w:rsidRDefault="00E852E2" w:rsidP="00D23F73">
      <w:r>
        <w:separator/>
      </w:r>
    </w:p>
  </w:endnote>
  <w:endnote w:type="continuationSeparator" w:id="0">
    <w:p w14:paraId="5E35E4EE" w14:textId="77777777" w:rsidR="00E852E2" w:rsidRDefault="00E852E2" w:rsidP="00D2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72D50" w14:textId="15C12D6E" w:rsidR="00737D7A" w:rsidRDefault="00D70168" w:rsidP="00642F9B">
    <w:pPr>
      <w:pStyle w:val="Footer"/>
      <w:jc w:val="left"/>
    </w:pPr>
    <w:fldSimple w:instr=" DOCVARIABLE RBRO_EASYID_VALUE \* MERGEFORMAT ">
      <w:r w:rsidR="00CE22C8" w:rsidRPr="00CE22C8">
        <w:rPr>
          <w:rStyle w:val="EasyID"/>
          <w:rFonts w:eastAsiaTheme="minorHAnsi"/>
        </w:rPr>
        <w:t>3106959.1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875047778"/>
      <w:docPartObj>
        <w:docPartGallery w:val="Page Numbers (Bottom of Page)"/>
        <w:docPartUnique/>
      </w:docPartObj>
    </w:sdtPr>
    <w:sdtEndPr>
      <w:rPr>
        <w:noProof/>
      </w:rPr>
    </w:sdtEndPr>
    <w:sdtContent>
      <w:p w14:paraId="1D8A6A4D" w14:textId="04CBBA47" w:rsidR="00737D7A" w:rsidRPr="00737D7A" w:rsidRDefault="00737D7A">
        <w:pPr>
          <w:pStyle w:val="Footer"/>
          <w:jc w:val="center"/>
          <w:rPr>
            <w:noProof/>
            <w:sz w:val="18"/>
            <w:szCs w:val="18"/>
          </w:rPr>
        </w:pPr>
        <w:r w:rsidRPr="00737D7A">
          <w:rPr>
            <w:sz w:val="18"/>
            <w:szCs w:val="18"/>
          </w:rPr>
          <w:fldChar w:fldCharType="begin"/>
        </w:r>
        <w:r w:rsidRPr="00737D7A">
          <w:rPr>
            <w:sz w:val="18"/>
            <w:szCs w:val="18"/>
          </w:rPr>
          <w:instrText xml:space="preserve"> PAGE   \* MERGEFORMAT </w:instrText>
        </w:r>
        <w:r w:rsidRPr="00737D7A">
          <w:rPr>
            <w:sz w:val="18"/>
            <w:szCs w:val="18"/>
          </w:rPr>
          <w:fldChar w:fldCharType="separate"/>
        </w:r>
        <w:r w:rsidRPr="00737D7A">
          <w:rPr>
            <w:noProof/>
            <w:sz w:val="18"/>
            <w:szCs w:val="18"/>
          </w:rPr>
          <w:t>1</w:t>
        </w:r>
        <w:r w:rsidRPr="00737D7A">
          <w:rPr>
            <w:noProof/>
            <w:sz w:val="18"/>
            <w:szCs w:val="18"/>
          </w:rPr>
          <w:fldChar w:fldCharType="end"/>
        </w:r>
      </w:p>
    </w:sdtContent>
  </w:sdt>
  <w:p w14:paraId="2DBB14B3" w14:textId="1AB3F506" w:rsidR="00737D7A" w:rsidRPr="00220C66" w:rsidRDefault="00737D7A" w:rsidP="00642F9B">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6CDE" w14:textId="13C73220" w:rsidR="00737D7A" w:rsidRDefault="00D70168" w:rsidP="00642F9B">
    <w:pPr>
      <w:pStyle w:val="Footer"/>
      <w:jc w:val="left"/>
    </w:pPr>
    <w:fldSimple w:instr=" DOCVARIABLE RBRO_EASYID_VALUE \* MERGEFORMAT ">
      <w:r w:rsidR="00CE22C8" w:rsidRPr="00CE22C8">
        <w:rPr>
          <w:rStyle w:val="EasyID"/>
          <w:rFonts w:eastAsiaTheme="minorHAnsi"/>
        </w:rPr>
        <w:t>3106959.1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D4F58" w14:textId="77777777" w:rsidR="00E852E2" w:rsidRDefault="00E852E2" w:rsidP="00D23F73">
      <w:r>
        <w:separator/>
      </w:r>
    </w:p>
  </w:footnote>
  <w:footnote w:type="continuationSeparator" w:id="0">
    <w:p w14:paraId="556B9D2E" w14:textId="77777777" w:rsidR="00E852E2" w:rsidRDefault="00E852E2" w:rsidP="00D23F73">
      <w:r>
        <w:continuationSeparator/>
      </w:r>
    </w:p>
  </w:footnote>
  <w:footnote w:id="1">
    <w:p w14:paraId="669325FF" w14:textId="15FA0F3C" w:rsidR="00737D7A" w:rsidRDefault="00737D7A" w:rsidP="00A01577">
      <w:pPr>
        <w:pStyle w:val="FootnoteText"/>
        <w:ind w:firstLine="720"/>
      </w:pPr>
      <w:r>
        <w:rPr>
          <w:rStyle w:val="FootnoteReference"/>
        </w:rPr>
        <w:footnoteRef/>
      </w:r>
      <w:r>
        <w:t xml:space="preserve"> </w:t>
      </w:r>
      <w:r w:rsidR="002611FE" w:rsidRPr="00AA23ED">
        <w:t>Administrative Procedure Act, Tex. Gov’t Code § 2001.001–.902 (APA)</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60DBF"/>
    <w:multiLevelType w:val="multilevel"/>
    <w:tmpl w:val="FCA02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574B81"/>
    <w:multiLevelType w:val="multilevel"/>
    <w:tmpl w:val="C23873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C377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B15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CC379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CBD61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Info" w:val="F"/>
    <w:docVar w:name="RBRO_EasyID_Font" w:val="Arial|8"/>
    <w:docVar w:name="RBRO_EasyID_ID" w:val="%1%.%2%"/>
    <w:docVar w:name="RBRO_EasyID_Location" w:val="Footer|wdAlignParagraphLeft|All"/>
    <w:docVar w:name="RBRO_EASYID_VALUE" w:val="3106959.1"/>
    <w:docVar w:name="RBRO_Profile_Name" w:val="Default "/>
  </w:docVars>
  <w:rsids>
    <w:rsidRoot w:val="00D23F73"/>
    <w:rsid w:val="00012AB4"/>
    <w:rsid w:val="00016F17"/>
    <w:rsid w:val="000218C8"/>
    <w:rsid w:val="00027BCA"/>
    <w:rsid w:val="00036AE8"/>
    <w:rsid w:val="00040DED"/>
    <w:rsid w:val="00071594"/>
    <w:rsid w:val="000B2D58"/>
    <w:rsid w:val="000B4492"/>
    <w:rsid w:val="000B4CAC"/>
    <w:rsid w:val="000C0816"/>
    <w:rsid w:val="000E5B3C"/>
    <w:rsid w:val="0011158B"/>
    <w:rsid w:val="00117901"/>
    <w:rsid w:val="0016462C"/>
    <w:rsid w:val="001767D0"/>
    <w:rsid w:val="00186CA0"/>
    <w:rsid w:val="00190C61"/>
    <w:rsid w:val="00190E7F"/>
    <w:rsid w:val="001A52E6"/>
    <w:rsid w:val="001B19DC"/>
    <w:rsid w:val="001D0C03"/>
    <w:rsid w:val="001D1FE7"/>
    <w:rsid w:val="001F3A68"/>
    <w:rsid w:val="00220C66"/>
    <w:rsid w:val="00237893"/>
    <w:rsid w:val="0024481F"/>
    <w:rsid w:val="00250247"/>
    <w:rsid w:val="00254472"/>
    <w:rsid w:val="00255006"/>
    <w:rsid w:val="0025517B"/>
    <w:rsid w:val="002611FE"/>
    <w:rsid w:val="0026686F"/>
    <w:rsid w:val="00273918"/>
    <w:rsid w:val="002B0C32"/>
    <w:rsid w:val="002C5249"/>
    <w:rsid w:val="002E089F"/>
    <w:rsid w:val="002F69B0"/>
    <w:rsid w:val="00316527"/>
    <w:rsid w:val="0035351C"/>
    <w:rsid w:val="003845B9"/>
    <w:rsid w:val="0039305F"/>
    <w:rsid w:val="003A4CD2"/>
    <w:rsid w:val="003B20A3"/>
    <w:rsid w:val="003B4964"/>
    <w:rsid w:val="003C1909"/>
    <w:rsid w:val="003C28AA"/>
    <w:rsid w:val="003C3A0E"/>
    <w:rsid w:val="003C65D0"/>
    <w:rsid w:val="003D0915"/>
    <w:rsid w:val="003D1A45"/>
    <w:rsid w:val="004060B8"/>
    <w:rsid w:val="00412F97"/>
    <w:rsid w:val="004166F8"/>
    <w:rsid w:val="004257F7"/>
    <w:rsid w:val="00451FA3"/>
    <w:rsid w:val="0046231C"/>
    <w:rsid w:val="004A54A2"/>
    <w:rsid w:val="004D03F9"/>
    <w:rsid w:val="004D0B36"/>
    <w:rsid w:val="004E1B58"/>
    <w:rsid w:val="005054A7"/>
    <w:rsid w:val="00512E3C"/>
    <w:rsid w:val="00527C24"/>
    <w:rsid w:val="0053017B"/>
    <w:rsid w:val="005376D0"/>
    <w:rsid w:val="005568A7"/>
    <w:rsid w:val="0058161C"/>
    <w:rsid w:val="00597817"/>
    <w:rsid w:val="005A4468"/>
    <w:rsid w:val="005A79CE"/>
    <w:rsid w:val="005C6486"/>
    <w:rsid w:val="005E33B2"/>
    <w:rsid w:val="005E4BBD"/>
    <w:rsid w:val="005E5D35"/>
    <w:rsid w:val="005F2B31"/>
    <w:rsid w:val="00614E73"/>
    <w:rsid w:val="00623B6F"/>
    <w:rsid w:val="00641F19"/>
    <w:rsid w:val="00642F9B"/>
    <w:rsid w:val="00651E30"/>
    <w:rsid w:val="00655432"/>
    <w:rsid w:val="00660D11"/>
    <w:rsid w:val="00676C7C"/>
    <w:rsid w:val="00684F62"/>
    <w:rsid w:val="006E62AD"/>
    <w:rsid w:val="006F21EB"/>
    <w:rsid w:val="007010E1"/>
    <w:rsid w:val="00705240"/>
    <w:rsid w:val="00726169"/>
    <w:rsid w:val="00737D7A"/>
    <w:rsid w:val="007417D6"/>
    <w:rsid w:val="00751D3A"/>
    <w:rsid w:val="007723CD"/>
    <w:rsid w:val="00793C1D"/>
    <w:rsid w:val="007A0739"/>
    <w:rsid w:val="007A7ABE"/>
    <w:rsid w:val="007C211A"/>
    <w:rsid w:val="007E56CD"/>
    <w:rsid w:val="00853D4D"/>
    <w:rsid w:val="008610BB"/>
    <w:rsid w:val="00875FEC"/>
    <w:rsid w:val="00892E47"/>
    <w:rsid w:val="008A7776"/>
    <w:rsid w:val="008D5A2C"/>
    <w:rsid w:val="008D6315"/>
    <w:rsid w:val="008E1505"/>
    <w:rsid w:val="00914399"/>
    <w:rsid w:val="0092255B"/>
    <w:rsid w:val="00922F95"/>
    <w:rsid w:val="00926C39"/>
    <w:rsid w:val="00937F69"/>
    <w:rsid w:val="00940891"/>
    <w:rsid w:val="00944344"/>
    <w:rsid w:val="00953DA3"/>
    <w:rsid w:val="00962C42"/>
    <w:rsid w:val="00965508"/>
    <w:rsid w:val="00981D78"/>
    <w:rsid w:val="00992F5C"/>
    <w:rsid w:val="009C6F64"/>
    <w:rsid w:val="009D1192"/>
    <w:rsid w:val="009E34AF"/>
    <w:rsid w:val="009F4F7C"/>
    <w:rsid w:val="00A01577"/>
    <w:rsid w:val="00A43972"/>
    <w:rsid w:val="00A47979"/>
    <w:rsid w:val="00A548B0"/>
    <w:rsid w:val="00A6152F"/>
    <w:rsid w:val="00A628AA"/>
    <w:rsid w:val="00A6397D"/>
    <w:rsid w:val="00A71FC8"/>
    <w:rsid w:val="00A72141"/>
    <w:rsid w:val="00A80815"/>
    <w:rsid w:val="00A82A74"/>
    <w:rsid w:val="00A920A9"/>
    <w:rsid w:val="00AA0F9C"/>
    <w:rsid w:val="00AB13A2"/>
    <w:rsid w:val="00AE1184"/>
    <w:rsid w:val="00B018CF"/>
    <w:rsid w:val="00B10466"/>
    <w:rsid w:val="00B2246D"/>
    <w:rsid w:val="00B3175A"/>
    <w:rsid w:val="00B32F31"/>
    <w:rsid w:val="00B36765"/>
    <w:rsid w:val="00B4104D"/>
    <w:rsid w:val="00B648AA"/>
    <w:rsid w:val="00B67FE1"/>
    <w:rsid w:val="00BA094C"/>
    <w:rsid w:val="00BB4E23"/>
    <w:rsid w:val="00BB6E3E"/>
    <w:rsid w:val="00BC0B29"/>
    <w:rsid w:val="00BC3A5B"/>
    <w:rsid w:val="00BF619F"/>
    <w:rsid w:val="00C0224C"/>
    <w:rsid w:val="00C02C60"/>
    <w:rsid w:val="00C03C0C"/>
    <w:rsid w:val="00C03DDD"/>
    <w:rsid w:val="00C1153C"/>
    <w:rsid w:val="00C221D7"/>
    <w:rsid w:val="00C33976"/>
    <w:rsid w:val="00C40C7A"/>
    <w:rsid w:val="00C54116"/>
    <w:rsid w:val="00C54260"/>
    <w:rsid w:val="00C5763A"/>
    <w:rsid w:val="00C617F3"/>
    <w:rsid w:val="00C72427"/>
    <w:rsid w:val="00C7654C"/>
    <w:rsid w:val="00CA34BE"/>
    <w:rsid w:val="00CA67ED"/>
    <w:rsid w:val="00CC49B2"/>
    <w:rsid w:val="00CE1A88"/>
    <w:rsid w:val="00CE22C8"/>
    <w:rsid w:val="00CF042D"/>
    <w:rsid w:val="00D202E6"/>
    <w:rsid w:val="00D23F73"/>
    <w:rsid w:val="00D445DB"/>
    <w:rsid w:val="00D65434"/>
    <w:rsid w:val="00D70168"/>
    <w:rsid w:val="00D711E3"/>
    <w:rsid w:val="00D7667F"/>
    <w:rsid w:val="00DE05CD"/>
    <w:rsid w:val="00E01BF2"/>
    <w:rsid w:val="00E1606E"/>
    <w:rsid w:val="00E3707B"/>
    <w:rsid w:val="00E37269"/>
    <w:rsid w:val="00E37B0F"/>
    <w:rsid w:val="00E41724"/>
    <w:rsid w:val="00E41761"/>
    <w:rsid w:val="00E45C99"/>
    <w:rsid w:val="00E64A34"/>
    <w:rsid w:val="00E834D6"/>
    <w:rsid w:val="00E852E2"/>
    <w:rsid w:val="00E92C8E"/>
    <w:rsid w:val="00E94815"/>
    <w:rsid w:val="00EB59D6"/>
    <w:rsid w:val="00ED2418"/>
    <w:rsid w:val="00ED31D9"/>
    <w:rsid w:val="00EF483D"/>
    <w:rsid w:val="00EF6CC4"/>
    <w:rsid w:val="00EF787C"/>
    <w:rsid w:val="00F00BF7"/>
    <w:rsid w:val="00F13BAE"/>
    <w:rsid w:val="00F34087"/>
    <w:rsid w:val="00F4534A"/>
    <w:rsid w:val="00F54C93"/>
    <w:rsid w:val="00F76C8E"/>
    <w:rsid w:val="00F81256"/>
    <w:rsid w:val="00F816A7"/>
    <w:rsid w:val="00F835B2"/>
    <w:rsid w:val="00F968B5"/>
    <w:rsid w:val="00FA645B"/>
    <w:rsid w:val="00FD60E6"/>
    <w:rsid w:val="00FD64E1"/>
    <w:rsid w:val="00FE2BCD"/>
    <w:rsid w:val="00FF5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B9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ID">
    <w:name w:val="DocID"/>
    <w:basedOn w:val="BodyText"/>
    <w:next w:val="Footer"/>
    <w:link w:val="DocIDChar"/>
    <w:rsid w:val="00220C66"/>
    <w:pPr>
      <w:spacing w:after="0"/>
      <w:jc w:val="left"/>
    </w:pPr>
    <w:rPr>
      <w:rFonts w:ascii="Arial" w:eastAsia="Calibri" w:hAnsi="Arial" w:cs="Arial"/>
      <w:color w:val="000000"/>
      <w:sz w:val="16"/>
      <w:szCs w:val="24"/>
    </w:rPr>
  </w:style>
  <w:style w:type="character" w:customStyle="1" w:styleId="DocIDChar">
    <w:name w:val="DocID Char"/>
    <w:basedOn w:val="DefaultParagraphFont"/>
    <w:link w:val="DocID"/>
    <w:rsid w:val="00220C66"/>
    <w:rPr>
      <w:rFonts w:ascii="Arial" w:eastAsia="Calibri" w:hAnsi="Arial" w:cs="Arial"/>
      <w:color w:val="000000"/>
      <w:sz w:val="16"/>
      <w:szCs w:val="24"/>
    </w:rPr>
  </w:style>
  <w:style w:type="paragraph" w:styleId="BodyText">
    <w:name w:val="Body Text"/>
    <w:basedOn w:val="Normal"/>
    <w:link w:val="BodyTextChar"/>
    <w:uiPriority w:val="99"/>
    <w:semiHidden/>
    <w:unhideWhenUsed/>
    <w:rsid w:val="00D23F73"/>
    <w:pPr>
      <w:spacing w:after="120"/>
    </w:pPr>
  </w:style>
  <w:style w:type="character" w:customStyle="1" w:styleId="BodyTextChar">
    <w:name w:val="Body Text Char"/>
    <w:basedOn w:val="DefaultParagraphFont"/>
    <w:link w:val="BodyText"/>
    <w:uiPriority w:val="99"/>
    <w:semiHidden/>
    <w:rsid w:val="00D23F73"/>
  </w:style>
  <w:style w:type="paragraph" w:styleId="Footer">
    <w:name w:val="footer"/>
    <w:basedOn w:val="Normal"/>
    <w:link w:val="FooterChar"/>
    <w:uiPriority w:val="99"/>
    <w:unhideWhenUsed/>
    <w:rsid w:val="00D23F73"/>
    <w:pPr>
      <w:tabs>
        <w:tab w:val="center" w:pos="4680"/>
        <w:tab w:val="right" w:pos="9360"/>
      </w:tabs>
    </w:pPr>
  </w:style>
  <w:style w:type="character" w:customStyle="1" w:styleId="FooterChar">
    <w:name w:val="Footer Char"/>
    <w:basedOn w:val="DefaultParagraphFont"/>
    <w:link w:val="Footer"/>
    <w:uiPriority w:val="99"/>
    <w:rsid w:val="00D23F73"/>
  </w:style>
  <w:style w:type="paragraph" w:styleId="Header">
    <w:name w:val="header"/>
    <w:basedOn w:val="Normal"/>
    <w:link w:val="HeaderChar"/>
    <w:uiPriority w:val="99"/>
    <w:unhideWhenUsed/>
    <w:rsid w:val="00D23F73"/>
    <w:pPr>
      <w:tabs>
        <w:tab w:val="center" w:pos="4680"/>
        <w:tab w:val="right" w:pos="9360"/>
      </w:tabs>
    </w:pPr>
  </w:style>
  <w:style w:type="character" w:customStyle="1" w:styleId="HeaderChar">
    <w:name w:val="Header Char"/>
    <w:basedOn w:val="DefaultParagraphFont"/>
    <w:link w:val="Header"/>
    <w:uiPriority w:val="99"/>
    <w:rsid w:val="00D23F73"/>
  </w:style>
  <w:style w:type="paragraph" w:customStyle="1" w:styleId="Normaldouble">
    <w:name w:val="Normal double"/>
    <w:basedOn w:val="Normal"/>
    <w:link w:val="NormaldoubleChar"/>
    <w:rsid w:val="00F816A7"/>
    <w:pPr>
      <w:spacing w:line="480" w:lineRule="auto"/>
    </w:pPr>
    <w:rPr>
      <w:rFonts w:eastAsia="Times New Roman" w:cs="Times New Roman"/>
      <w:szCs w:val="20"/>
    </w:rPr>
  </w:style>
  <w:style w:type="character" w:styleId="Hyperlink">
    <w:name w:val="Hyperlink"/>
    <w:uiPriority w:val="99"/>
    <w:rsid w:val="00F816A7"/>
    <w:rPr>
      <w:color w:val="0000FF"/>
      <w:u w:val="single"/>
    </w:rPr>
  </w:style>
  <w:style w:type="character" w:customStyle="1" w:styleId="NormaldoubleChar">
    <w:name w:val="Normal double Char"/>
    <w:link w:val="Normaldouble"/>
    <w:rsid w:val="00F816A7"/>
    <w:rPr>
      <w:rFonts w:eastAsia="Times New Roman" w:cs="Times New Roman"/>
      <w:szCs w:val="20"/>
    </w:rPr>
  </w:style>
  <w:style w:type="paragraph" w:styleId="BalloonText">
    <w:name w:val="Balloon Text"/>
    <w:basedOn w:val="Normal"/>
    <w:link w:val="BalloonTextChar"/>
    <w:uiPriority w:val="99"/>
    <w:semiHidden/>
    <w:unhideWhenUsed/>
    <w:rsid w:val="00186CA0"/>
    <w:rPr>
      <w:rFonts w:ascii="Tahoma" w:hAnsi="Tahoma" w:cs="Tahoma"/>
      <w:sz w:val="16"/>
      <w:szCs w:val="16"/>
    </w:rPr>
  </w:style>
  <w:style w:type="character" w:customStyle="1" w:styleId="BalloonTextChar">
    <w:name w:val="Balloon Text Char"/>
    <w:basedOn w:val="DefaultParagraphFont"/>
    <w:link w:val="BalloonText"/>
    <w:uiPriority w:val="99"/>
    <w:semiHidden/>
    <w:rsid w:val="00186CA0"/>
    <w:rPr>
      <w:rFonts w:ascii="Tahoma" w:hAnsi="Tahoma" w:cs="Tahoma"/>
      <w:sz w:val="16"/>
      <w:szCs w:val="16"/>
    </w:rPr>
  </w:style>
  <w:style w:type="table" w:styleId="TableGrid">
    <w:name w:val="Table Grid"/>
    <w:basedOn w:val="TableNormal"/>
    <w:uiPriority w:val="59"/>
    <w:rsid w:val="003C65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asyID">
    <w:name w:val="EasyID"/>
    <w:basedOn w:val="DefaultParagraphFont"/>
    <w:rsid w:val="00737D7A"/>
    <w:rPr>
      <w:rFonts w:ascii="Arial" w:eastAsia="Times New Roman" w:hAnsi="Arial" w:cs="Arial"/>
      <w:sz w:val="16"/>
      <w:szCs w:val="20"/>
      <w:lang w:val="en-US" w:eastAsia="en-US" w:bidi="ar-SA"/>
    </w:rPr>
  </w:style>
  <w:style w:type="character" w:styleId="UnresolvedMention">
    <w:name w:val="Unresolved Mention"/>
    <w:basedOn w:val="DefaultParagraphFont"/>
    <w:uiPriority w:val="99"/>
    <w:semiHidden/>
    <w:unhideWhenUsed/>
    <w:rsid w:val="00237893"/>
    <w:rPr>
      <w:color w:val="605E5C"/>
      <w:shd w:val="clear" w:color="auto" w:fill="E1DFDD"/>
    </w:rPr>
  </w:style>
  <w:style w:type="paragraph" w:styleId="ListParagraph">
    <w:name w:val="List Paragraph"/>
    <w:basedOn w:val="Normal"/>
    <w:uiPriority w:val="34"/>
    <w:qFormat/>
    <w:rsid w:val="00C02C60"/>
    <w:pPr>
      <w:ind w:left="720"/>
      <w:contextualSpacing/>
    </w:pPr>
  </w:style>
  <w:style w:type="character" w:styleId="CommentReference">
    <w:name w:val="annotation reference"/>
    <w:basedOn w:val="DefaultParagraphFont"/>
    <w:uiPriority w:val="99"/>
    <w:semiHidden/>
    <w:unhideWhenUsed/>
    <w:rsid w:val="004257F7"/>
    <w:rPr>
      <w:sz w:val="16"/>
      <w:szCs w:val="16"/>
    </w:rPr>
  </w:style>
  <w:style w:type="paragraph" w:styleId="CommentText">
    <w:name w:val="annotation text"/>
    <w:basedOn w:val="Normal"/>
    <w:link w:val="CommentTextChar"/>
    <w:uiPriority w:val="99"/>
    <w:semiHidden/>
    <w:unhideWhenUsed/>
    <w:rsid w:val="004257F7"/>
    <w:rPr>
      <w:sz w:val="20"/>
      <w:szCs w:val="20"/>
    </w:rPr>
  </w:style>
  <w:style w:type="character" w:customStyle="1" w:styleId="CommentTextChar">
    <w:name w:val="Comment Text Char"/>
    <w:basedOn w:val="DefaultParagraphFont"/>
    <w:link w:val="CommentText"/>
    <w:uiPriority w:val="99"/>
    <w:semiHidden/>
    <w:rsid w:val="004257F7"/>
    <w:rPr>
      <w:sz w:val="20"/>
      <w:szCs w:val="20"/>
    </w:rPr>
  </w:style>
  <w:style w:type="paragraph" w:styleId="CommentSubject">
    <w:name w:val="annotation subject"/>
    <w:basedOn w:val="CommentText"/>
    <w:next w:val="CommentText"/>
    <w:link w:val="CommentSubjectChar"/>
    <w:uiPriority w:val="99"/>
    <w:semiHidden/>
    <w:unhideWhenUsed/>
    <w:rsid w:val="004257F7"/>
    <w:rPr>
      <w:b/>
      <w:bCs/>
    </w:rPr>
  </w:style>
  <w:style w:type="character" w:customStyle="1" w:styleId="CommentSubjectChar">
    <w:name w:val="Comment Subject Char"/>
    <w:basedOn w:val="CommentTextChar"/>
    <w:link w:val="CommentSubject"/>
    <w:uiPriority w:val="99"/>
    <w:semiHidden/>
    <w:rsid w:val="004257F7"/>
    <w:rPr>
      <w:b/>
      <w:bCs/>
      <w:sz w:val="20"/>
      <w:szCs w:val="20"/>
    </w:rPr>
  </w:style>
  <w:style w:type="paragraph" w:styleId="Revision">
    <w:name w:val="Revision"/>
    <w:hidden/>
    <w:uiPriority w:val="99"/>
    <w:semiHidden/>
    <w:rsid w:val="004257F7"/>
    <w:pPr>
      <w:jc w:val="left"/>
    </w:pPr>
  </w:style>
  <w:style w:type="paragraph" w:styleId="FootnoteText">
    <w:name w:val="footnote text"/>
    <w:basedOn w:val="Normal"/>
    <w:link w:val="FootnoteTextChar"/>
    <w:uiPriority w:val="99"/>
    <w:semiHidden/>
    <w:unhideWhenUsed/>
    <w:rsid w:val="00737D7A"/>
    <w:rPr>
      <w:sz w:val="20"/>
      <w:szCs w:val="20"/>
    </w:rPr>
  </w:style>
  <w:style w:type="character" w:customStyle="1" w:styleId="FootnoteTextChar">
    <w:name w:val="Footnote Text Char"/>
    <w:basedOn w:val="DefaultParagraphFont"/>
    <w:link w:val="FootnoteText"/>
    <w:uiPriority w:val="99"/>
    <w:semiHidden/>
    <w:rsid w:val="00737D7A"/>
    <w:rPr>
      <w:sz w:val="20"/>
      <w:szCs w:val="20"/>
    </w:rPr>
  </w:style>
  <w:style w:type="character" w:styleId="FootnoteReference">
    <w:name w:val="footnote reference"/>
    <w:basedOn w:val="DefaultParagraphFont"/>
    <w:uiPriority w:val="99"/>
    <w:semiHidden/>
    <w:unhideWhenUsed/>
    <w:rsid w:val="00737D7A"/>
    <w:rPr>
      <w:vertAlign w:val="superscript"/>
    </w:rPr>
  </w:style>
  <w:style w:type="character" w:styleId="PlaceholderText">
    <w:name w:val="Placeholder Text"/>
    <w:basedOn w:val="DefaultParagraphFont"/>
    <w:uiPriority w:val="99"/>
    <w:semiHidden/>
    <w:rsid w:val="00737D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7315">
      <w:bodyDiv w:val="1"/>
      <w:marLeft w:val="0"/>
      <w:marRight w:val="0"/>
      <w:marTop w:val="0"/>
      <w:marBottom w:val="0"/>
      <w:divBdr>
        <w:top w:val="none" w:sz="0" w:space="0" w:color="auto"/>
        <w:left w:val="none" w:sz="0" w:space="0" w:color="auto"/>
        <w:bottom w:val="none" w:sz="0" w:space="0" w:color="auto"/>
        <w:right w:val="none" w:sz="0" w:space="0" w:color="auto"/>
      </w:divBdr>
    </w:div>
    <w:div w:id="800416244">
      <w:bodyDiv w:val="1"/>
      <w:marLeft w:val="0"/>
      <w:marRight w:val="0"/>
      <w:marTop w:val="0"/>
      <w:marBottom w:val="0"/>
      <w:divBdr>
        <w:top w:val="none" w:sz="0" w:space="0" w:color="auto"/>
        <w:left w:val="none" w:sz="0" w:space="0" w:color="auto"/>
        <w:bottom w:val="none" w:sz="0" w:space="0" w:color="auto"/>
        <w:right w:val="none" w:sz="0" w:space="0" w:color="auto"/>
      </w:divBdr>
    </w:div>
    <w:div w:id="1141734396">
      <w:bodyDiv w:val="1"/>
      <w:marLeft w:val="0"/>
      <w:marRight w:val="0"/>
      <w:marTop w:val="0"/>
      <w:marBottom w:val="0"/>
      <w:divBdr>
        <w:top w:val="none" w:sz="0" w:space="0" w:color="auto"/>
        <w:left w:val="none" w:sz="0" w:space="0" w:color="auto"/>
        <w:bottom w:val="none" w:sz="0" w:space="0" w:color="auto"/>
        <w:right w:val="none" w:sz="0" w:space="0" w:color="auto"/>
      </w:divBdr>
    </w:div>
    <w:div w:id="1224684550">
      <w:bodyDiv w:val="1"/>
      <w:marLeft w:val="0"/>
      <w:marRight w:val="0"/>
      <w:marTop w:val="0"/>
      <w:marBottom w:val="0"/>
      <w:divBdr>
        <w:top w:val="none" w:sz="0" w:space="0" w:color="auto"/>
        <w:left w:val="none" w:sz="0" w:space="0" w:color="auto"/>
        <w:bottom w:val="none" w:sz="0" w:space="0" w:color="auto"/>
        <w:right w:val="none" w:sz="0" w:space="0" w:color="auto"/>
      </w:divBdr>
    </w:div>
    <w:div w:id="1381637721">
      <w:bodyDiv w:val="1"/>
      <w:marLeft w:val="0"/>
      <w:marRight w:val="0"/>
      <w:marTop w:val="0"/>
      <w:marBottom w:val="0"/>
      <w:divBdr>
        <w:top w:val="none" w:sz="0" w:space="0" w:color="auto"/>
        <w:left w:val="none" w:sz="0" w:space="0" w:color="auto"/>
        <w:bottom w:val="none" w:sz="0" w:space="0" w:color="auto"/>
        <w:right w:val="none" w:sz="0" w:space="0" w:color="auto"/>
      </w:divBdr>
    </w:div>
    <w:div w:id="1826968568">
      <w:bodyDiv w:val="1"/>
      <w:marLeft w:val="0"/>
      <w:marRight w:val="0"/>
      <w:marTop w:val="0"/>
      <w:marBottom w:val="0"/>
      <w:divBdr>
        <w:top w:val="none" w:sz="0" w:space="0" w:color="auto"/>
        <w:left w:val="none" w:sz="0" w:space="0" w:color="auto"/>
        <w:bottom w:val="none" w:sz="0" w:space="0" w:color="auto"/>
        <w:right w:val="none" w:sz="0" w:space="0" w:color="auto"/>
      </w:divBdr>
    </w:div>
    <w:div w:id="195285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 i M a n a g e ! 3 1 0 6 9 5 9 . 1 < / d o c u m e n t i d >  
     < s e n d e r i d > A G I T T I N G E R < / s e n d e r i d >  
     < s e n d e r e m a i l > A G I T T I N G E R @ D B C L L P . C O M < / s e n d e r e m a i l >  
     < l a s t m o d i f i e d > 2 0 2 0 - 0 1 - 1 5 T 1 5 : 5 8 : 0 0 . 0 0 0 0 0 0 0 - 0 6 : 0 0 < / l a s t m o d i f i e d >  
     < d a t a b a s e > i M a n a g e 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4BC18-9750-487B-9D3F-042E7A72B96C}">
  <ds:schemaRefs>
    <ds:schemaRef ds:uri="http://www.imanage.com/work/xmlschema"/>
  </ds:schemaRefs>
</ds:datastoreItem>
</file>

<file path=customXml/itemProps2.xml><?xml version="1.0" encoding="utf-8"?>
<ds:datastoreItem xmlns:ds="http://schemas.openxmlformats.org/officeDocument/2006/customXml" ds:itemID="{2A6774AB-0E19-49FD-A774-1EBB9499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2027</Words>
  <Characters>10601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2020-02-20T19:07:00Z</dcterms:created>
  <dcterms:modified xsi:type="dcterms:W3CDTF">2020-02-28T18:05:00Z</dcterms:modified>
</cp:coreProperties>
</file>